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FC1C91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57ECCC0D" w:rsidR="00DC130A" w:rsidRPr="00A11C3F" w:rsidRDefault="00F14A0F" w:rsidP="00FC1C91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F3627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8</w:t>
      </w:r>
      <w:r w:rsidR="00452378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5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597CF2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66482009" w:rsidR="008661B2" w:rsidRPr="00597CF2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8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23359746" w:rsidR="008661B2" w:rsidRPr="00597CF2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6259E694" w:rsidR="008661B2" w:rsidRPr="00597CF2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12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32E5BF21" w:rsidR="00EE3A4F" w:rsidRPr="00597CF2" w:rsidRDefault="008661B2" w:rsidP="00354A8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16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45237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597CF2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597CF2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597CF2" w:rsidRDefault="008661B2" w:rsidP="00D80B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597CF2" w:rsidRDefault="00305E40" w:rsidP="00D80B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597CF2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proofErr w:type="gramStart"/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)公民營企業</w:t>
      </w:r>
      <w:r w:rsidR="00CA275E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597CF2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597CF2" w:rsidRDefault="00E47D5D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597CF2" w:rsidRDefault="00E47D5D" w:rsidP="00D80B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臺</w:t>
      </w:r>
      <w:proofErr w:type="gramEnd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證治理字第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證櫃監字</w:t>
      </w:r>
      <w:proofErr w:type="gramEnd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第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597CF2" w:rsidRDefault="00E47D5D" w:rsidP="00D80B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597CF2" w:rsidRDefault="000A355D" w:rsidP="00D80B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D80B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C022A8">
      <w:pPr>
        <w:tabs>
          <w:tab w:val="left" w:pos="7524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843"/>
        <w:gridCol w:w="3511"/>
        <w:gridCol w:w="3718"/>
      </w:tblGrid>
      <w:tr w:rsidR="000374A9" w:rsidRPr="00902245" w14:paraId="5EE33838" w14:textId="77777777" w:rsidTr="00A865B7">
        <w:trPr>
          <w:trHeight w:val="411"/>
        </w:trPr>
        <w:tc>
          <w:tcPr>
            <w:tcW w:w="1871" w:type="dxa"/>
            <w:shd w:val="clear" w:color="auto" w:fill="auto"/>
            <w:vAlign w:val="center"/>
          </w:tcPr>
          <w:p w14:paraId="1E9CD4DB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9E9361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511" w:type="dxa"/>
            <w:shd w:val="clear" w:color="auto" w:fill="auto"/>
            <w:vAlign w:val="center"/>
          </w:tcPr>
          <w:p w14:paraId="3B889E18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shd w:val="clear" w:color="auto" w:fill="auto"/>
            <w:vAlign w:val="center"/>
          </w:tcPr>
          <w:p w14:paraId="0325DEDB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902245" w14:paraId="203DF4D5" w14:textId="77777777" w:rsidTr="00A865B7">
        <w:trPr>
          <w:trHeight w:val="846"/>
        </w:trPr>
        <w:tc>
          <w:tcPr>
            <w:tcW w:w="1871" w:type="dxa"/>
            <w:shd w:val="clear" w:color="auto" w:fill="auto"/>
          </w:tcPr>
          <w:p w14:paraId="4DF0B32F" w14:textId="77777777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6BF2818D" w:rsidR="000E51E0" w:rsidRPr="00597CF2" w:rsidRDefault="002A6EB4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8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1A9D2F47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A6EB4" w:rsidRPr="00597CF2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597CF2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843" w:type="dxa"/>
            <w:shd w:val="clear" w:color="auto" w:fill="auto"/>
          </w:tcPr>
          <w:p w14:paraId="1BCCED98" w14:textId="67B0EBF7" w:rsidR="000E51E0" w:rsidRPr="00597CF2" w:rsidRDefault="00AE3FEA" w:rsidP="0062279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5"/>
                <w:szCs w:val="25"/>
              </w:rPr>
            </w:pPr>
            <w:r w:rsidRPr="00597CF2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品牌媒體經營暨危機公關處理</w:t>
            </w:r>
          </w:p>
        </w:tc>
        <w:tc>
          <w:tcPr>
            <w:tcW w:w="3511" w:type="dxa"/>
            <w:shd w:val="clear" w:color="auto" w:fill="auto"/>
          </w:tcPr>
          <w:p w14:paraId="69EF8EFA" w14:textId="77777777" w:rsidR="00AE3FEA" w:rsidRPr="00597CF2" w:rsidRDefault="00AE3FEA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一、企業如何自建媒體名單及話語權</w:t>
            </w:r>
          </w:p>
          <w:p w14:paraId="264CEA25" w14:textId="45F53E8F" w:rsidR="00AE3FEA" w:rsidRPr="00597CF2" w:rsidRDefault="00AE3FEA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二、打造企業媒體經營</w:t>
            </w:r>
            <w:r w:rsidRPr="00B15390">
              <w:rPr>
                <w:rFonts w:eastAsia="標楷體"/>
                <w:snapToGrid w:val="0"/>
                <w:kern w:val="0"/>
              </w:rPr>
              <w:t>SOP</w:t>
            </w: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流程</w:t>
            </w:r>
          </w:p>
          <w:p w14:paraId="6FBF5D03" w14:textId="77777777" w:rsidR="00AE3FEA" w:rsidRPr="00597CF2" w:rsidRDefault="00AE3FEA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三、新聞發布及媒體經營優勢</w:t>
            </w:r>
          </w:p>
          <w:p w14:paraId="1B60388C" w14:textId="77777777" w:rsidR="00AE3FEA" w:rsidRPr="00597CF2" w:rsidRDefault="00AE3FEA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四、三六九危機</w:t>
            </w:r>
            <w:proofErr w:type="gramStart"/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公關拆彈原則</w:t>
            </w:r>
            <w:proofErr w:type="gramEnd"/>
          </w:p>
          <w:p w14:paraId="4AC6D6F3" w14:textId="77777777" w:rsidR="00B01555" w:rsidRPr="00597CF2" w:rsidRDefault="00AE3FEA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五、危機公關處理個案分析</w:t>
            </w:r>
          </w:p>
          <w:p w14:paraId="21377FD0" w14:textId="62F405D9" w:rsidR="006F0774" w:rsidRPr="00597CF2" w:rsidRDefault="006F0774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 w:hint="eastAsia"/>
                <w:snapToGrid w:val="0"/>
                <w:kern w:val="0"/>
              </w:rPr>
              <w:t>六、</w:t>
            </w:r>
            <w:r w:rsidRPr="0069629B">
              <w:rPr>
                <w:rFonts w:eastAsia="標楷體"/>
                <w:snapToGrid w:val="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67F4B485" w14:textId="1BF563DE" w:rsidR="00151776" w:rsidRPr="00FB4E4E" w:rsidRDefault="00635FE6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5"/>
                <w:szCs w:val="25"/>
              </w:rPr>
            </w:pPr>
            <w:r w:rsidRPr="00FB4E4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王蜜</w:t>
            </w:r>
            <w:proofErr w:type="gramStart"/>
            <w:r w:rsidRPr="00FB4E4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穜</w:t>
            </w:r>
            <w:proofErr w:type="gramEnd"/>
            <w:r w:rsidR="005E2466" w:rsidRPr="00FB4E4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(</w:t>
            </w:r>
            <w:r w:rsidR="005E2466" w:rsidRPr="00FB4E4E">
              <w:rPr>
                <w:rFonts w:eastAsia="標楷體"/>
                <w:b/>
                <w:snapToGrid w:val="0"/>
                <w:kern w:val="0"/>
                <w:sz w:val="25"/>
                <w:szCs w:val="25"/>
              </w:rPr>
              <w:t>Winner</w:t>
            </w:r>
            <w:r w:rsidR="005E2466" w:rsidRPr="00FB4E4E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)</w:t>
            </w:r>
            <w:r w:rsidRPr="00FB4E4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(公關溫拿)</w:t>
            </w:r>
          </w:p>
          <w:p w14:paraId="27BB232F" w14:textId="0B73B043" w:rsidR="00577440" w:rsidRPr="00597CF2" w:rsidRDefault="00C4716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1E96671C" w14:textId="3E6609FD" w:rsidR="003272D9" w:rsidRPr="00597CF2" w:rsidRDefault="0089268A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B2090D" w:rsidRPr="00B2090D">
              <w:rPr>
                <w:rFonts w:ascii="標楷體" w:eastAsia="標楷體" w:hAnsi="標楷體" w:cs="CIDFont+F1" w:hint="eastAsia"/>
                <w:snapToGrid w:val="0"/>
                <w:kern w:val="0"/>
              </w:rPr>
              <w:t>企業內訓公關顧問，服務各大品牌建立制度化公關團隊</w:t>
            </w:r>
          </w:p>
          <w:p w14:paraId="5E02DC83" w14:textId="264C3274" w:rsidR="00577440" w:rsidRPr="00597CF2" w:rsidRDefault="00787285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重要</w:t>
            </w:r>
            <w:r w:rsidR="00C4716B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經歷：</w:t>
            </w:r>
          </w:p>
          <w:p w14:paraId="5607CB64" w14:textId="77777777" w:rsidR="004A7A73" w:rsidRDefault="00CA125C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D95786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前鴻海</w:t>
            </w:r>
            <w:proofErr w:type="gramStart"/>
            <w:r w:rsidR="00D95786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集團富盈數據</w:t>
            </w:r>
            <w:proofErr w:type="gramEnd"/>
            <w:r w:rsidR="004A7A73">
              <w:rPr>
                <w:rFonts w:ascii="標楷體" w:eastAsia="標楷體" w:hAnsi="標楷體" w:cs="CIDFont+F1" w:hint="eastAsia"/>
                <w:snapToGrid w:val="0"/>
                <w:kern w:val="0"/>
              </w:rPr>
              <w:t>股份有限公司</w:t>
            </w:r>
            <w:r w:rsidR="00D95786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公關發言人</w:t>
            </w:r>
          </w:p>
          <w:p w14:paraId="6E1764DF" w14:textId="58BD7B1C" w:rsidR="00D95786" w:rsidRPr="00597CF2" w:rsidRDefault="004A7A73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D95786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台灣部落客協會創會秘書長</w:t>
            </w:r>
            <w:proofErr w:type="spellStart"/>
            <w:r w:rsidR="00D95786" w:rsidRPr="00AA23CF">
              <w:rPr>
                <w:rFonts w:eastAsia="標楷體"/>
                <w:snapToGrid w:val="0"/>
                <w:kern w:val="0"/>
              </w:rPr>
              <w:t>TgoNetworks</w:t>
            </w:r>
            <w:proofErr w:type="spellEnd"/>
            <w:r w:rsidR="00D95786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台北分會秘書長</w:t>
            </w:r>
          </w:p>
          <w:p w14:paraId="7C9B0BE5" w14:textId="53733050" w:rsidR="007A7EF8" w:rsidRPr="00597CF2" w:rsidRDefault="00D95786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商業周刊、數位時代等專欄作家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</w:p>
          <w:p w14:paraId="50550D5E" w14:textId="7D8930D0" w:rsidR="000B2194" w:rsidRDefault="007A7EF8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另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曾服務</w:t>
            </w:r>
            <w:r w:rsidR="00CE781B">
              <w:rPr>
                <w:rFonts w:ascii="標楷體" w:eastAsia="標楷體" w:hAnsi="標楷體" w:cs="CIDFont+F1" w:hint="eastAsia"/>
                <w:snapToGrid w:val="0"/>
                <w:kern w:val="0"/>
              </w:rPr>
              <w:t>於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網勁科技、</w:t>
            </w:r>
            <w:proofErr w:type="gramStart"/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淘寶台灣館</w:t>
            </w:r>
            <w:proofErr w:type="gramEnd"/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proofErr w:type="spellStart"/>
            <w:r w:rsidR="001056A0" w:rsidRPr="00552890">
              <w:rPr>
                <w:rFonts w:eastAsia="標楷體"/>
                <w:snapToGrid w:val="0"/>
                <w:kern w:val="0"/>
              </w:rPr>
              <w:t>Citytalk</w:t>
            </w:r>
            <w:proofErr w:type="spellEnd"/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城市通、</w:t>
            </w:r>
            <w:proofErr w:type="gramStart"/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瘋狂賣客</w:t>
            </w:r>
            <w:proofErr w:type="gramEnd"/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、時間軸科技等知名</w:t>
            </w:r>
            <w:r w:rsidR="00CE781B">
              <w:rPr>
                <w:rFonts w:ascii="標楷體" w:eastAsia="標楷體" w:hAnsi="標楷體" w:cs="CIDFont+F1" w:hint="eastAsia"/>
                <w:snapToGrid w:val="0"/>
                <w:kern w:val="0"/>
              </w:rPr>
              <w:t>品牌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企業</w:t>
            </w:r>
          </w:p>
          <w:p w14:paraId="0C21F0DE" w14:textId="1F965B52" w:rsidR="00332962" w:rsidRDefault="000B2194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7A7EF8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中華民國全國創新創業總會(原名中華民國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青年創業總會</w:t>
            </w:r>
            <w:r w:rsidR="007A7EF8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任教媒體公關操作課程</w:t>
            </w:r>
            <w:r w:rsidR="009E3A16">
              <w:rPr>
                <w:rFonts w:ascii="標楷體" w:eastAsia="標楷體" w:hAnsi="標楷體" w:cs="CIDFont+F1" w:hint="eastAsia"/>
                <w:snapToGrid w:val="0"/>
                <w:kern w:val="0"/>
              </w:rPr>
              <w:t>達</w:t>
            </w:r>
            <w:r w:rsidR="001056A0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16年</w:t>
            </w:r>
          </w:p>
          <w:p w14:paraId="40BD0D8F" w14:textId="285B72B6" w:rsidR="001056A0" w:rsidRPr="00597CF2" w:rsidRDefault="00332962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332962">
              <w:rPr>
                <w:rFonts w:ascii="標楷體" w:eastAsia="標楷體" w:hAnsi="標楷體" w:cs="CIDFont+F1" w:hint="eastAsia"/>
                <w:snapToGrid w:val="0"/>
                <w:kern w:val="0"/>
              </w:rPr>
              <w:t>從事企業公關</w:t>
            </w:r>
            <w:r w:rsidR="008C3B74">
              <w:rPr>
                <w:rFonts w:ascii="標楷體" w:eastAsia="標楷體" w:hAnsi="標楷體" w:cs="CIDFont+F1" w:hint="eastAsia"/>
                <w:snapToGrid w:val="0"/>
                <w:kern w:val="0"/>
              </w:rPr>
              <w:t>專業</w:t>
            </w:r>
            <w:r w:rsidR="0011037A">
              <w:rPr>
                <w:rFonts w:ascii="標楷體" w:eastAsia="標楷體" w:hAnsi="標楷體" w:cs="CIDFont+F1" w:hint="eastAsia"/>
                <w:snapToGrid w:val="0"/>
                <w:kern w:val="0"/>
              </w:rPr>
              <w:t>經歷</w:t>
            </w:r>
            <w:r w:rsidRPr="00332962">
              <w:rPr>
                <w:rFonts w:ascii="標楷體" w:eastAsia="標楷體" w:hAnsi="標楷體" w:cs="CIDFont+F1" w:hint="eastAsia"/>
                <w:snapToGrid w:val="0"/>
                <w:kern w:val="0"/>
              </w:rPr>
              <w:t>達22年</w:t>
            </w:r>
          </w:p>
          <w:p w14:paraId="04FF8F30" w14:textId="309CEE3F" w:rsidR="00577440" w:rsidRPr="00597CF2" w:rsidRDefault="00901BCC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專長</w:t>
            </w:r>
            <w:r w:rsidR="003E4095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：</w:t>
            </w:r>
          </w:p>
          <w:p w14:paraId="76C88592" w14:textId="6C1889C5" w:rsidR="00901BCC" w:rsidRPr="00597CF2" w:rsidRDefault="00CA125C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2A6EB4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FD3F53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企業</w:t>
            </w:r>
            <w:r w:rsidR="006269CB">
              <w:rPr>
                <w:rFonts w:ascii="標楷體" w:eastAsia="標楷體" w:hAnsi="標楷體" w:cs="CIDFont+F1" w:hint="eastAsia"/>
                <w:snapToGrid w:val="0"/>
                <w:kern w:val="0"/>
              </w:rPr>
              <w:t>媒體經營</w:t>
            </w:r>
            <w:r w:rsidR="00FD3F53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、品牌形象</w:t>
            </w:r>
            <w:r w:rsidR="00FA4A31">
              <w:rPr>
                <w:rFonts w:ascii="標楷體" w:eastAsia="標楷體" w:hAnsi="標楷體" w:cs="CIDFont+F1" w:hint="eastAsia"/>
                <w:snapToGrid w:val="0"/>
                <w:kern w:val="0"/>
              </w:rPr>
              <w:t>建立</w:t>
            </w:r>
            <w:r w:rsidR="00FD3F53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D4415E">
              <w:rPr>
                <w:rFonts w:ascii="標楷體" w:eastAsia="標楷體" w:hAnsi="標楷體" w:cs="CIDFont+F1" w:hint="eastAsia"/>
                <w:snapToGrid w:val="0"/>
                <w:kern w:val="0"/>
              </w:rPr>
              <w:t>危機</w:t>
            </w:r>
            <w:r w:rsidR="00FA4A31">
              <w:rPr>
                <w:rFonts w:ascii="標楷體" w:eastAsia="標楷體" w:hAnsi="標楷體" w:cs="CIDFont+F1" w:hint="eastAsia"/>
                <w:snapToGrid w:val="0"/>
                <w:kern w:val="0"/>
              </w:rPr>
              <w:t>公關</w:t>
            </w:r>
            <w:r w:rsidR="00D4415E">
              <w:rPr>
                <w:rFonts w:ascii="標楷體" w:eastAsia="標楷體" w:hAnsi="標楷體" w:cs="CIDFont+F1" w:hint="eastAsia"/>
                <w:snapToGrid w:val="0"/>
                <w:kern w:val="0"/>
              </w:rPr>
              <w:t>處理</w:t>
            </w:r>
          </w:p>
          <w:p w14:paraId="4D506FB5" w14:textId="77777777" w:rsidR="00432C8C" w:rsidRPr="00597CF2" w:rsidRDefault="00432C8C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著作：</w:t>
            </w:r>
          </w:p>
          <w:p w14:paraId="4C602A27" w14:textId="5181972A" w:rsidR="00432C8C" w:rsidRPr="00597CF2" w:rsidRDefault="00432C8C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2A6CFC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工作就是在打怪(2020年</w:t>
            </w:r>
            <w:r w:rsidR="00D4557B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出版</w:t>
            </w:r>
            <w:r w:rsidR="002A6CFC" w:rsidRPr="00597CF2"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</w:p>
        </w:tc>
      </w:tr>
      <w:tr w:rsidR="006269D1" w:rsidRPr="00902245" w14:paraId="2630ECC1" w14:textId="77777777" w:rsidTr="00A865B7">
        <w:trPr>
          <w:trHeight w:val="416"/>
        </w:trPr>
        <w:tc>
          <w:tcPr>
            <w:tcW w:w="1871" w:type="dxa"/>
            <w:shd w:val="clear" w:color="auto" w:fill="auto"/>
          </w:tcPr>
          <w:p w14:paraId="462B6822" w14:textId="70E3D241" w:rsidR="006269D1" w:rsidRPr="008F4CC3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4C5241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0CF23966" w:rsidR="006269D1" w:rsidRPr="008F4CC3" w:rsidRDefault="00B74876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2D76810F" w:rsidR="006269D1" w:rsidRPr="008F4CC3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B74876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8F4CC3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843" w:type="dxa"/>
            <w:shd w:val="clear" w:color="auto" w:fill="auto"/>
          </w:tcPr>
          <w:p w14:paraId="59BA8FDF" w14:textId="0AB4FFA3" w:rsidR="006269D1" w:rsidRPr="00C0609D" w:rsidRDefault="0058008B" w:rsidP="00622790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C0609D"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C0609D"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潮流衝擊下勞動法趨勢及企業調適指引</w:t>
            </w:r>
          </w:p>
        </w:tc>
        <w:tc>
          <w:tcPr>
            <w:tcW w:w="3511" w:type="dxa"/>
            <w:shd w:val="clear" w:color="auto" w:fill="auto"/>
          </w:tcPr>
          <w:p w14:paraId="1DF8B241" w14:textId="31167B42" w:rsidR="0058008B" w:rsidRPr="00EB25AA" w:rsidRDefault="0058008B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</w:pPr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一、</w:t>
            </w:r>
            <w:r w:rsidRPr="00EB25AA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AI</w:t>
            </w:r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趨勢與勞動市場變革</w:t>
            </w:r>
          </w:p>
          <w:p w14:paraId="68DB3191" w14:textId="42F76579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="0022441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)</w:t>
            </w:r>
            <w:r w:rsidRPr="00FD1899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發展對勞動市場的影響</w:t>
            </w:r>
          </w:p>
          <w:p w14:paraId="3C096C3B" w14:textId="2CCFFCDC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D53F8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自動化與勞動力取代的現況與趨勢</w:t>
            </w:r>
          </w:p>
          <w:p w14:paraId="5089E421" w14:textId="0556943C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D53F8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D53F80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對傳統勞動關係的挑戰</w:t>
            </w:r>
            <w:r w:rsidR="003D616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遠距工作、零工經濟、非典型就業增加</w:t>
            </w:r>
            <w:r w:rsidR="003D616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</w:p>
          <w:p w14:paraId="5501B7E1" w14:textId="70EBF780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(二)台灣勞動法制現況與</w:t>
            </w:r>
            <w:r w:rsidRPr="00AC33E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應用的挑戰</w:t>
            </w:r>
          </w:p>
          <w:p w14:paraId="3DF8102D" w14:textId="3371251C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D53F8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台灣勞動法令與</w:t>
            </w:r>
            <w:r w:rsidRPr="003B003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時代的適應性</w:t>
            </w:r>
          </w:p>
          <w:p w14:paraId="7091553A" w14:textId="7E5BD733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D53F8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3B003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對工作時間、職業安全、隱私權保護的影響</w:t>
            </w:r>
          </w:p>
          <w:p w14:paraId="127F8BD5" w14:textId="6DDD25DB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3</w:t>
            </w:r>
            <w:r w:rsidR="00D53F8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勞動契約類型變革</w:t>
            </w:r>
            <w:r w:rsidR="00F71A1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正職、外包、派遣、零工平台</w:t>
            </w:r>
            <w:r w:rsidR="00F71A1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</w:p>
          <w:p w14:paraId="4224244C" w14:textId="6F332EDD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(三)國際趨勢與比較法</w:t>
            </w:r>
          </w:p>
          <w:p w14:paraId="7F91611B" w14:textId="29CF7B27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822A1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歐盟、日本、韓國、美國如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lastRenderedPageBreak/>
              <w:t>何因應</w:t>
            </w:r>
            <w:r w:rsidRPr="00BE7BE3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勞動衝擊</w:t>
            </w:r>
          </w:p>
          <w:p w14:paraId="07473F6D" w14:textId="78CA5725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822A1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國際企業如何調適勞動關係</w:t>
            </w:r>
          </w:p>
          <w:p w14:paraId="12BF0519" w14:textId="25EB4829" w:rsidR="0058008B" w:rsidRPr="00EB25AA" w:rsidRDefault="0058008B" w:rsidP="007C7BA9">
            <w:pPr>
              <w:adjustRightInd w:val="0"/>
              <w:snapToGrid w:val="0"/>
              <w:spacing w:beforeLines="50" w:before="180" w:line="34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</w:pPr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二、台灣勞動法令與</w:t>
            </w:r>
            <w:r w:rsidRPr="00EB25AA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AI</w:t>
            </w:r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應用的法</w:t>
            </w:r>
            <w:proofErr w:type="gramStart"/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遵</w:t>
            </w:r>
            <w:proofErr w:type="gramEnd"/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議題</w:t>
            </w:r>
          </w:p>
          <w:p w14:paraId="45335098" w14:textId="56D37E7A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)法院判決與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勞動部函</w:t>
            </w:r>
            <w:r w:rsidR="00E6158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釋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解析</w:t>
            </w:r>
          </w:p>
          <w:p w14:paraId="5CA7C01E" w14:textId="7AE0334D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勞動契約認定：</w:t>
            </w:r>
            <w:r w:rsidRPr="009F281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時代的「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僱傭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」與「承攬」界線</w:t>
            </w:r>
          </w:p>
          <w:p w14:paraId="2A822421" w14:textId="23F7F64C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工時規範與</w:t>
            </w:r>
            <w:r w:rsidRPr="009F281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應用：遠距與彈性工作安排的法律風險</w:t>
            </w:r>
          </w:p>
          <w:p w14:paraId="5DB0C8AC" w14:textId="62E6CC5B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3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資遣與組織調整案例：企業導入</w:t>
            </w:r>
            <w:r w:rsidRPr="009F281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後的員工安置爭議</w:t>
            </w:r>
          </w:p>
          <w:p w14:paraId="620F61A6" w14:textId="115AC755" w:rsidR="0058008B" w:rsidRPr="0054626D" w:rsidRDefault="002A3134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="0058008B"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企業責任與風險管理</w:t>
            </w:r>
          </w:p>
          <w:p w14:paraId="0321FE1E" w14:textId="57FE45AB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2A313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9F281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輔助決策與就業歧視：企業應注意的法規義務</w:t>
            </w:r>
          </w:p>
          <w:p w14:paraId="4A1E6C16" w14:textId="33D550A8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2A313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勞動權益保護：員工監控、隱私與職場倫理</w:t>
            </w:r>
          </w:p>
          <w:p w14:paraId="0C2561C3" w14:textId="78467F05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2A313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3</w:t>
            </w:r>
            <w:r w:rsidR="00B94EC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員工技能提升與企業法定義務(職業訓練、轉職協助)</w:t>
            </w:r>
          </w:p>
          <w:p w14:paraId="347FAC85" w14:textId="75600F4A" w:rsidR="0058008B" w:rsidRPr="00EB25AA" w:rsidRDefault="0058008B" w:rsidP="007C7BA9">
            <w:pPr>
              <w:adjustRightInd w:val="0"/>
              <w:snapToGrid w:val="0"/>
              <w:spacing w:beforeLines="50" w:before="180" w:line="34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</w:pPr>
            <w:r w:rsidRPr="00EB25AA"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  <w:t>三、企業調適與董事職責</w:t>
            </w:r>
          </w:p>
          <w:p w14:paraId="210A38FE" w14:textId="773C2B18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一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)企業應對</w:t>
            </w:r>
            <w:r w:rsidRPr="00467DA5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衝擊的策略</w:t>
            </w:r>
          </w:p>
          <w:p w14:paraId="2039377A" w14:textId="66BDBD63" w:rsidR="0058008B" w:rsidRPr="0054626D" w:rsidRDefault="0058008B" w:rsidP="00EB25AA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467DA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人力資源轉型與合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規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管理</w:t>
            </w:r>
          </w:p>
          <w:p w14:paraId="4E11F692" w14:textId="56B03ABA" w:rsidR="0058008B" w:rsidRPr="0054626D" w:rsidRDefault="0054626D" w:rsidP="00EB25AA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2</w:t>
            </w:r>
            <w:r w:rsidR="00467DA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58008B" w:rsidRPr="00467DA5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="0058008B"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技術應用與企業內部稽核</w:t>
            </w:r>
          </w:p>
          <w:p w14:paraId="222D222C" w14:textId="7553CF66" w:rsidR="0058008B" w:rsidRPr="0054626D" w:rsidRDefault="0058008B" w:rsidP="00EB0236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</w:t>
            </w:r>
            <w:r w:rsidR="0054626D" w:rsidRPr="0054626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3</w:t>
            </w:r>
            <w:r w:rsidR="00467DA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勞動契約與工作規則調整建議</w:t>
            </w:r>
          </w:p>
          <w:p w14:paraId="3884B160" w14:textId="4873B606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(二)董事會的角色與法律責任</w:t>
            </w:r>
          </w:p>
          <w:p w14:paraId="55957CFA" w14:textId="3E4970C4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664C9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勞動法</w:t>
            </w:r>
            <w:proofErr w:type="gramStart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遵</w:t>
            </w:r>
            <w:proofErr w:type="gramEnd"/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調適的董事監督責任</w:t>
            </w:r>
          </w:p>
          <w:p w14:paraId="62E85923" w14:textId="69F5620A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664C9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企業社會責任</w:t>
            </w:r>
            <w:r w:rsidR="0054626D" w:rsidRPr="0054626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057250">
              <w:rPr>
                <w:rFonts w:eastAsia="標楷體"/>
                <w:snapToGrid w:val="0"/>
                <w:color w:val="000000"/>
                <w:kern w:val="0"/>
              </w:rPr>
              <w:t>ESG</w:t>
            </w:r>
            <w:r w:rsidR="0054626D" w:rsidRPr="0054626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與</w:t>
            </w:r>
            <w:r w:rsidRPr="00057250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倫理治理</w:t>
            </w:r>
          </w:p>
          <w:p w14:paraId="06B07726" w14:textId="0F7FD638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3</w:t>
            </w:r>
            <w:r w:rsidR="00664C9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未來立法趨勢與企業準備</w:t>
            </w:r>
          </w:p>
          <w:p w14:paraId="3AD7A1B4" w14:textId="46E6BAEF" w:rsidR="0058008B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(三)綜合討論與案例研討</w:t>
            </w:r>
          </w:p>
          <w:p w14:paraId="7D63595E" w14:textId="0039B74D" w:rsidR="0058008B" w:rsidRPr="0054626D" w:rsidRDefault="0058008B" w:rsidP="00EB0236">
            <w:pPr>
              <w:adjustRightInd w:val="0"/>
              <w:snapToGrid w:val="0"/>
              <w:spacing w:line="340" w:lineRule="exact"/>
              <w:ind w:left="600" w:hangingChars="250" w:hanging="60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1</w:t>
            </w:r>
            <w:r w:rsidR="000F151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近期台灣案例分析與企業應對策略</w:t>
            </w:r>
          </w:p>
          <w:p w14:paraId="652E4C9B" w14:textId="5FB35672" w:rsidR="00B928BC" w:rsidRPr="0054626D" w:rsidRDefault="0058008B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 2</w:t>
            </w:r>
            <w:r w:rsidR="000F151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7E0C7E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  <w:r w:rsidRPr="0054626D">
              <w:rPr>
                <w:rFonts w:ascii="標楷體" w:eastAsia="標楷體" w:hAnsi="標楷體"/>
                <w:snapToGrid w:val="0"/>
                <w:color w:val="000000"/>
                <w:kern w:val="0"/>
              </w:rPr>
              <w:t>與企業治理政策建議</w:t>
            </w:r>
          </w:p>
        </w:tc>
        <w:tc>
          <w:tcPr>
            <w:tcW w:w="3718" w:type="dxa"/>
            <w:shd w:val="clear" w:color="auto" w:fill="auto"/>
          </w:tcPr>
          <w:p w14:paraId="4C764BC6" w14:textId="12BBC3B9" w:rsidR="006269D1" w:rsidRPr="00FB4E4E" w:rsidRDefault="000A6983" w:rsidP="005D4EF0">
            <w:pPr>
              <w:pStyle w:val="1"/>
              <w:adjustRightInd w:val="0"/>
              <w:spacing w:line="340" w:lineRule="exact"/>
              <w:ind w:left="250" w:hangingChars="100" w:hanging="250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FB4E4E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lastRenderedPageBreak/>
              <w:t>陳業鑫</w:t>
            </w:r>
          </w:p>
          <w:p w14:paraId="4A49F5D5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2A16B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7977F472" w14:textId="0413B72E" w:rsidR="002A16B7" w:rsidRDefault="0067240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0A698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業</w:t>
            </w:r>
            <w:proofErr w:type="gramStart"/>
            <w:r w:rsidR="000A698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鑫</w:t>
            </w:r>
            <w:proofErr w:type="gramEnd"/>
            <w:r w:rsidR="000A698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法律事務所主持律師</w:t>
            </w:r>
          </w:p>
          <w:p w14:paraId="79CDD706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3922EDBE" w14:textId="5432BA11" w:rsidR="000A4E78" w:rsidRPr="000A4E78" w:rsidRDefault="00B95C5A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</w:t>
            </w:r>
            <w:r w:rsidR="000A4E78"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灣高雄地方法院法官</w:t>
            </w:r>
          </w:p>
          <w:p w14:paraId="0C07517E" w14:textId="702CE57F" w:rsidR="000A4E78" w:rsidRPr="000A4E78" w:rsidRDefault="000A4E7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台</w:t>
            </w:r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北市政府勞動</w:t>
            </w:r>
            <w:proofErr w:type="gramStart"/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局</w:t>
            </w:r>
            <w:proofErr w:type="gramEnd"/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局長</w:t>
            </w:r>
          </w:p>
          <w:p w14:paraId="0FCDFC7C" w14:textId="0B12848D" w:rsidR="000A4E78" w:rsidRPr="000A4E78" w:rsidRDefault="000A4E7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台</w:t>
            </w:r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北市政府訴願審議委員會主任委員</w:t>
            </w:r>
          </w:p>
          <w:p w14:paraId="18CFB78C" w14:textId="209240BD" w:rsidR="000A4E78" w:rsidRPr="000A4E78" w:rsidRDefault="000A4E7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台北律師公會勞動法委員會主任委員</w:t>
            </w:r>
          </w:p>
          <w:p w14:paraId="64270F4D" w14:textId="50044C3A" w:rsidR="002A16B7" w:rsidRDefault="000A4E7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全國律師聯合會勞動法委員會主</w:t>
            </w:r>
            <w:r w:rsidR="00C7028F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任</w:t>
            </w:r>
            <w:r w:rsidRPr="000A4E7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委</w:t>
            </w:r>
            <w:r w:rsidR="00C7028F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員</w:t>
            </w:r>
          </w:p>
          <w:p w14:paraId="74174744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3FA7EAFF" w14:textId="137BF99A" w:rsidR="002A16B7" w:rsidRDefault="0067240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6D3400"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國立政治大學法律系學士</w:t>
            </w:r>
            <w:r w:rsid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、</w:t>
            </w:r>
            <w:r w:rsidR="006D3400"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碩士</w:t>
            </w:r>
          </w:p>
          <w:p w14:paraId="192EC94C" w14:textId="2A8FEED1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</w:t>
            </w:r>
            <w:r w:rsid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業資格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：</w:t>
            </w:r>
          </w:p>
          <w:p w14:paraId="14BB8D7D" w14:textId="08E10E12" w:rsidR="00497B4E" w:rsidRDefault="00497B4E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中華民國司法官考試合格</w:t>
            </w:r>
          </w:p>
          <w:p w14:paraId="3001E2B0" w14:textId="73E81D9C" w:rsidR="006D3400" w:rsidRPr="006D3400" w:rsidRDefault="00ED6BF5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中華民國</w:t>
            </w:r>
            <w:r w:rsidR="006D3400"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律師</w:t>
            </w:r>
          </w:p>
          <w:p w14:paraId="54BB273D" w14:textId="180CCC3F" w:rsidR="00534C84" w:rsidRPr="006D3400" w:rsidRDefault="006D340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lastRenderedPageBreak/>
              <w:t xml:space="preserve">  中華民國</w:t>
            </w:r>
            <w:r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仲裁人</w:t>
            </w:r>
          </w:p>
          <w:p w14:paraId="7A5C4741" w14:textId="6716F054" w:rsidR="006D3400" w:rsidRPr="006D3400" w:rsidRDefault="006D340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勞動部工作場所性騷擾調查專業人士</w:t>
            </w:r>
          </w:p>
          <w:p w14:paraId="64A1929E" w14:textId="77777777" w:rsidR="002A16B7" w:rsidRDefault="006D340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國立</w:t>
            </w:r>
            <w:r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陽明大學</w:t>
            </w:r>
            <w:r w:rsidRPr="009F7C1B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EMBA</w:t>
            </w:r>
            <w:r w:rsidRPr="006D340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副教授級專業技術人員</w:t>
            </w:r>
          </w:p>
          <w:p w14:paraId="55C3A2C2" w14:textId="77777777" w:rsidR="00534C84" w:rsidRPr="00120960" w:rsidRDefault="00534C84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12096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民法繼承編修法推動者－解決「</w:t>
            </w:r>
            <w:proofErr w:type="gramStart"/>
            <w:r w:rsidRPr="0012096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背債兒</w:t>
            </w:r>
            <w:proofErr w:type="gramEnd"/>
            <w:r w:rsidRPr="0012096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」問題</w:t>
            </w:r>
          </w:p>
          <w:p w14:paraId="3196B8FD" w14:textId="4D47BF1F" w:rsidR="00534C84" w:rsidRDefault="00534C84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12096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司法院大法官釋字第559、740號解釋聲請人</w:t>
            </w:r>
          </w:p>
          <w:p w14:paraId="57CA01F5" w14:textId="1B9E87E9" w:rsidR="00534C84" w:rsidRDefault="00534C84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534C8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法務部司法官學院司法官班、司法院法官學院講授</w:t>
            </w:r>
            <w:r w:rsidR="00F258B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「</w:t>
            </w:r>
            <w:r w:rsidRPr="00534C8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勞動法專題</w:t>
            </w:r>
            <w:r w:rsidR="004033DB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</w:t>
            </w:r>
            <w:r w:rsidRPr="00534C8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講座</w:t>
            </w:r>
          </w:p>
          <w:p w14:paraId="432DEB3C" w14:textId="213BBCF3" w:rsidR="00120960" w:rsidRDefault="003B40C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3B40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職棒工會認證經紀人</w:t>
            </w:r>
          </w:p>
          <w:p w14:paraId="0FB78069" w14:textId="6D45F3BB" w:rsidR="00120960" w:rsidRDefault="0012096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榮譽：</w:t>
            </w:r>
          </w:p>
          <w:p w14:paraId="4953AE0B" w14:textId="77777777" w:rsidR="00120960" w:rsidRDefault="0012096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12096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司法改革基金會91年度法官評鑑高雄地方法院法庭態度及裁判品質最佳殊榮</w:t>
            </w:r>
          </w:p>
          <w:p w14:paraId="40A2F95D" w14:textId="7CEA8C2E" w:rsidR="001D6A4E" w:rsidRDefault="001D6A4E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著作：</w:t>
            </w:r>
          </w:p>
          <w:p w14:paraId="276ABDA6" w14:textId="43058225" w:rsidR="00D95FA2" w:rsidRDefault="001D6A4E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「</w:t>
            </w:r>
            <w:r w:rsidR="00440713" w:rsidRPr="0044071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懂一點法律</w:t>
            </w:r>
            <w:r w:rsidR="00440713" w:rsidRPr="00440713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1</w:t>
            </w:r>
            <w:proofErr w:type="gramStart"/>
            <w:r w:rsidR="00441B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–</w:t>
            </w:r>
            <w:proofErr w:type="gramEnd"/>
            <w:r w:rsidR="00440713" w:rsidRPr="0044071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勞資不對立，管理不犯錯：超白話從聘僱、管理工時、調動、資遣全方位解說勞動法規及處理辦法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</w:t>
            </w:r>
            <w:r w:rsidR="00440713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(2020年出版)</w:t>
            </w:r>
          </w:p>
          <w:p w14:paraId="513F7A6D" w14:textId="745952A6" w:rsidR="00C64CC0" w:rsidRDefault="00C64CC0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「</w:t>
            </w:r>
            <w:r w:rsidRPr="00C64CC0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勞動事件法概要：案例式探討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」(2021年出版)</w:t>
            </w:r>
          </w:p>
          <w:p w14:paraId="61E0D3A1" w14:textId="5B5ECFD3" w:rsidR="001D6A4E" w:rsidRDefault="00D95FA2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「</w:t>
            </w:r>
            <w:r w:rsidRPr="00D95F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懂一點法律</w:t>
            </w:r>
            <w:r w:rsidRPr="00440713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2</w:t>
            </w:r>
            <w:proofErr w:type="gramStart"/>
            <w:r w:rsidR="00441BA4">
              <w:rPr>
                <w:rFonts w:ascii="Times New Roman" w:eastAsia="標楷體" w:hAnsi="Times New Roman" w:hint="eastAsia"/>
                <w:snapToGrid w:val="0"/>
                <w:color w:val="000000"/>
                <w:kern w:val="0"/>
                <w:sz w:val="24"/>
                <w:szCs w:val="24"/>
              </w:rPr>
              <w:t>–</w:t>
            </w:r>
            <w:proofErr w:type="gramEnd"/>
            <w:r w:rsidRPr="00D95F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勞資少糾紛，經營更輕鬆：</w:t>
            </w:r>
            <w:proofErr w:type="gramStart"/>
            <w:r w:rsidRPr="00D95F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釐清聘</w:t>
            </w:r>
            <w:proofErr w:type="gramEnd"/>
            <w:r w:rsidRPr="00D95F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雇、薪資、工時到解雇等管理問題，勞資不對立、不吃虧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(2022年出版)</w:t>
            </w:r>
          </w:p>
          <w:p w14:paraId="3C3DB40B" w14:textId="4462EF87" w:rsidR="00C64CC0" w:rsidRPr="006D3400" w:rsidRDefault="001D6A4E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「</w:t>
            </w:r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勞資</w:t>
            </w:r>
            <w:proofErr w:type="gramStart"/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小白超實用</w:t>
            </w:r>
            <w:proofErr w:type="gramEnd"/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寶典：懂一點法律</w:t>
            </w:r>
            <w:r w:rsidRPr="00440713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3</w:t>
            </w:r>
            <w:proofErr w:type="gramStart"/>
            <w:r w:rsidR="00441B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–</w:t>
            </w:r>
            <w:proofErr w:type="gramEnd"/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32道勞資難題，招募、資遣、性</w:t>
            </w:r>
            <w:proofErr w:type="gramStart"/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騷</w:t>
            </w:r>
            <w:proofErr w:type="gramEnd"/>
            <w:r w:rsidRPr="001D6A4E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防治全應用</w:t>
            </w:r>
            <w:r w:rsidR="00A91331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(2024年出版)</w:t>
            </w:r>
          </w:p>
        </w:tc>
      </w:tr>
      <w:tr w:rsidR="000E51E0" w:rsidRPr="00902245" w14:paraId="372995F2" w14:textId="77777777" w:rsidTr="00A865B7">
        <w:trPr>
          <w:trHeight w:val="416"/>
        </w:trPr>
        <w:tc>
          <w:tcPr>
            <w:tcW w:w="1871" w:type="dxa"/>
            <w:shd w:val="clear" w:color="auto" w:fill="auto"/>
          </w:tcPr>
          <w:p w14:paraId="03E660FB" w14:textId="278B49D0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6269D1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48938779" w:rsidR="000E51E0" w:rsidRPr="008F4CC3" w:rsidRDefault="00B74876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12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6CCE3246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B74876">
              <w:rPr>
                <w:rFonts w:ascii="標楷體" w:eastAsia="標楷體" w:hAnsi="標楷體" w:hint="eastAsia"/>
                <w:snapToGrid w:val="0"/>
                <w:kern w:val="0"/>
              </w:rPr>
              <w:t>一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843" w:type="dxa"/>
            <w:shd w:val="clear" w:color="auto" w:fill="auto"/>
          </w:tcPr>
          <w:p w14:paraId="2DA932D4" w14:textId="1DBAE557" w:rsidR="000E51E0" w:rsidRPr="00B83100" w:rsidRDefault="00E776EB" w:rsidP="0062279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E776E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公司治理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—</w:t>
            </w:r>
            <w:r w:rsidRPr="00E776E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淺探</w:t>
            </w:r>
            <w:proofErr w:type="gramEnd"/>
            <w:r w:rsidRPr="00E776E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資產傳承與股權傳承</w:t>
            </w:r>
          </w:p>
        </w:tc>
        <w:tc>
          <w:tcPr>
            <w:tcW w:w="3511" w:type="dxa"/>
            <w:shd w:val="clear" w:color="auto" w:fill="auto"/>
          </w:tcPr>
          <w:p w14:paraId="0034C385" w14:textId="77777777" w:rsidR="00B52194" w:rsidRDefault="00B52194" w:rsidP="005D4EF0">
            <w:pPr>
              <w:adjustRightInd w:val="0"/>
              <w:snapToGrid w:val="0"/>
              <w:spacing w:line="340" w:lineRule="exact"/>
              <w:ind w:left="48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一、公司治理</w:t>
            </w:r>
            <w:r w:rsidRPr="006135C1">
              <w:rPr>
                <w:rFonts w:eastAsia="標楷體"/>
                <w:snapToGrid w:val="0"/>
              </w:rPr>
              <w:t>VS</w:t>
            </w:r>
            <w:r>
              <w:rPr>
                <w:rFonts w:ascii="標楷體" w:eastAsia="標楷體" w:hAnsi="標楷體" w:hint="eastAsia"/>
                <w:snapToGrid w:val="0"/>
              </w:rPr>
              <w:t>資產傳承</w:t>
            </w:r>
          </w:p>
          <w:p w14:paraId="033D683D" w14:textId="77777777" w:rsidR="00B52194" w:rsidRDefault="00B52194" w:rsidP="005D4EF0">
            <w:pPr>
              <w:adjustRightInd w:val="0"/>
              <w:snapToGrid w:val="0"/>
              <w:spacing w:line="340" w:lineRule="exact"/>
              <w:ind w:left="480" w:hanging="480"/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二、傳承的基本概念</w:t>
            </w:r>
          </w:p>
          <w:p w14:paraId="65D49200" w14:textId="77777777" w:rsidR="00B52194" w:rsidRDefault="00B52194" w:rsidP="005D4EF0">
            <w:pPr>
              <w:adjustRightInd w:val="0"/>
              <w:snapToGrid w:val="0"/>
              <w:spacing w:line="340" w:lineRule="exact"/>
              <w:ind w:left="480" w:hanging="480"/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三、以古</w:t>
            </w:r>
            <w:proofErr w:type="gramStart"/>
            <w:r>
              <w:rPr>
                <w:rFonts w:ascii="標楷體" w:eastAsia="標楷體" w:hAnsi="標楷體" w:hint="eastAsia"/>
                <w:snapToGrid w:val="0"/>
              </w:rPr>
              <w:t>鑑</w:t>
            </w:r>
            <w:proofErr w:type="gramEnd"/>
            <w:r>
              <w:rPr>
                <w:rFonts w:ascii="標楷體" w:eastAsia="標楷體" w:hAnsi="標楷體" w:hint="eastAsia"/>
                <w:snapToGrid w:val="0"/>
              </w:rPr>
              <w:t>今的啟示</w:t>
            </w:r>
          </w:p>
          <w:p w14:paraId="26F1E7CD" w14:textId="77777777" w:rsidR="00B52194" w:rsidRDefault="00B52194" w:rsidP="005D4EF0">
            <w:pPr>
              <w:adjustRightInd w:val="0"/>
              <w:snapToGrid w:val="0"/>
              <w:spacing w:line="340" w:lineRule="exact"/>
              <w:ind w:left="480" w:hanging="480"/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四、股權傳承架構與工具</w:t>
            </w:r>
          </w:p>
          <w:p w14:paraId="295666E9" w14:textId="77777777" w:rsidR="00B52194" w:rsidRDefault="00B52194" w:rsidP="005D4EF0">
            <w:pPr>
              <w:adjustRightInd w:val="0"/>
              <w:snapToGrid w:val="0"/>
              <w:spacing w:line="340" w:lineRule="exact"/>
              <w:ind w:left="480" w:hanging="480"/>
              <w:jc w:val="both"/>
              <w:rPr>
                <w:rFonts w:ascii="標楷體" w:eastAsia="標楷體" w:hAnsi="標楷體"/>
                <w:snapToGrid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五、結論與建議</w:t>
            </w:r>
          </w:p>
          <w:p w14:paraId="630F18B9" w14:textId="72B6BE66" w:rsidR="0026014A" w:rsidRPr="008F4CC3" w:rsidRDefault="00B52194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</w:rPr>
              <w:t>六、</w:t>
            </w:r>
            <w:r>
              <w:rPr>
                <w:snapToGrid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3AEE590C" w14:textId="17CEBBFC" w:rsidR="007B33EB" w:rsidRPr="00FB4E4E" w:rsidRDefault="00B52194" w:rsidP="005D4EF0">
            <w:pPr>
              <w:pStyle w:val="1"/>
              <w:adjustRightInd w:val="0"/>
              <w:spacing w:line="340" w:lineRule="exact"/>
              <w:ind w:left="250" w:hangingChars="100" w:hanging="250"/>
              <w:jc w:val="both"/>
              <w:rPr>
                <w:rFonts w:ascii="標楷體" w:eastAsia="標楷體" w:hAnsi="標楷體"/>
                <w:b/>
                <w:bCs/>
                <w:color w:val="000000"/>
                <w:sz w:val="25"/>
                <w:szCs w:val="25"/>
              </w:rPr>
            </w:pPr>
            <w:r w:rsidRPr="00FB4E4E">
              <w:rPr>
                <w:rFonts w:ascii="標楷體" w:eastAsia="標楷體" w:hAnsi="標楷體" w:hint="eastAsia"/>
                <w:b/>
                <w:bCs/>
                <w:color w:val="000000"/>
                <w:sz w:val="25"/>
                <w:szCs w:val="25"/>
              </w:rPr>
              <w:t>王瑞鴻</w:t>
            </w:r>
          </w:p>
          <w:p w14:paraId="64DAEA0A" w14:textId="77777777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現職：</w:t>
            </w:r>
          </w:p>
          <w:p w14:paraId="3D5162D1" w14:textId="264BE345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勤業眾信</w:t>
            </w:r>
            <w:proofErr w:type="gramEnd"/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聯合會計師事務所</w:t>
            </w:r>
            <w:r w:rsidR="007F36AE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資深</w:t>
            </w:r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會計師</w:t>
            </w:r>
            <w:r w:rsidR="00C242E1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兼</w:t>
            </w:r>
            <w:r w:rsidR="00C3735C" w:rsidRPr="00C3735C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家族稅務諮詢負責人</w:t>
            </w:r>
          </w:p>
          <w:p w14:paraId="7648B5F4" w14:textId="77777777" w:rsidR="007B33EB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重要經歷：</w:t>
            </w:r>
          </w:p>
          <w:p w14:paraId="2655F02C" w14:textId="0BD82E63" w:rsidR="00A44B78" w:rsidRPr="00902245" w:rsidRDefault="00A44B78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Pr="00A44B7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財政部北區國稅局稅務員</w:t>
            </w:r>
          </w:p>
          <w:p w14:paraId="6C2C40E8" w14:textId="7F783C5D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lastRenderedPageBreak/>
              <w:t xml:space="preserve">  </w:t>
            </w:r>
            <w:proofErr w:type="gramStart"/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勤業眾信</w:t>
            </w:r>
            <w:proofErr w:type="gramEnd"/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聯合會計師事務所</w:t>
            </w:r>
            <w:r w:rsidR="0052167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《</w:t>
            </w:r>
            <w:r w:rsidR="00B52194" w:rsidRPr="00521673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Deloitte Private</w:t>
            </w:r>
            <w:r w:rsidR="0052167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》</w:t>
            </w:r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專屬團隊成員  </w:t>
            </w:r>
          </w:p>
          <w:p w14:paraId="78C2FD83" w14:textId="77777777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學歷：</w:t>
            </w:r>
          </w:p>
          <w:p w14:paraId="6B8486E5" w14:textId="1E5D18ED" w:rsidR="007B33EB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="00B52194"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國立政治大學財政研究所碩士</w:t>
            </w:r>
          </w:p>
          <w:p w14:paraId="3AD7C90E" w14:textId="71BF4264" w:rsidR="00EC0D11" w:rsidRDefault="00EC0D11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專業資格：</w:t>
            </w:r>
          </w:p>
          <w:p w14:paraId="5C6A9339" w14:textId="0EA580C6" w:rsidR="00EC0D11" w:rsidRPr="00902245" w:rsidRDefault="00EC0D11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中華民國會計師</w:t>
            </w:r>
          </w:p>
          <w:p w14:paraId="5637E637" w14:textId="77777777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專長：</w:t>
            </w:r>
          </w:p>
          <w:p w14:paraId="455A206D" w14:textId="2EB1B056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稅務諮詢及規劃(含家族財富傳承與企業稅務諮詢)</w:t>
            </w:r>
          </w:p>
          <w:p w14:paraId="2D9AE1F2" w14:textId="77777777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稅務行政救濟</w:t>
            </w:r>
          </w:p>
          <w:p w14:paraId="29DACD6B" w14:textId="77777777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各項租稅優惠申請適用</w:t>
            </w:r>
          </w:p>
          <w:p w14:paraId="4A0746CE" w14:textId="08ACA379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遺產及贈與稅申報</w:t>
            </w:r>
          </w:p>
          <w:p w14:paraId="14342AE0" w14:textId="77777777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專案退稅申請</w:t>
            </w:r>
          </w:p>
          <w:p w14:paraId="305D8547" w14:textId="77777777" w:rsidR="00B52194" w:rsidRPr="00B52194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營業稅直接扣抵法規劃</w:t>
            </w:r>
          </w:p>
          <w:p w14:paraId="5A5983FE" w14:textId="1AB049DC" w:rsidR="00F12BC7" w:rsidRPr="000E3B4A" w:rsidRDefault="00B52194" w:rsidP="005D4EF0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移轉訂價交易模式</w:t>
            </w:r>
            <w:r w:rsidR="00AD361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之</w:t>
            </w:r>
            <w:r w:rsidRPr="00B52194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規劃及報告製作</w:t>
            </w:r>
          </w:p>
        </w:tc>
      </w:tr>
      <w:tr w:rsidR="00AA22BB" w:rsidRPr="00902245" w14:paraId="0884B2BF" w14:textId="77777777" w:rsidTr="00A865B7">
        <w:trPr>
          <w:trHeight w:val="421"/>
        </w:trPr>
        <w:tc>
          <w:tcPr>
            <w:tcW w:w="1871" w:type="dxa"/>
            <w:shd w:val="clear" w:color="auto" w:fill="auto"/>
          </w:tcPr>
          <w:p w14:paraId="516A2341" w14:textId="43C2F8E8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8640D1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622F1923" w:rsidR="00AA22BB" w:rsidRPr="00902245" w:rsidRDefault="00B74876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16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702F19FF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B74876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843" w:type="dxa"/>
            <w:shd w:val="clear" w:color="auto" w:fill="auto"/>
          </w:tcPr>
          <w:p w14:paraId="27623096" w14:textId="28489A1D" w:rsidR="00AA22BB" w:rsidRPr="005D0EE2" w:rsidRDefault="00745C59" w:rsidP="0062279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745C5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劃時代</w:t>
            </w:r>
            <w:r w:rsidRPr="00745C59"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745C5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的發展與商業影響</w:t>
            </w:r>
          </w:p>
        </w:tc>
        <w:tc>
          <w:tcPr>
            <w:tcW w:w="3511" w:type="dxa"/>
            <w:shd w:val="clear" w:color="auto" w:fill="auto"/>
          </w:tcPr>
          <w:p w14:paraId="2F1C176B" w14:textId="0324F1F5" w:rsidR="00745C59" w:rsidRPr="00745C59" w:rsidRDefault="00745C59" w:rsidP="005D4EF0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發展歷程到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 xml:space="preserve">AI 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代理的興起</w:t>
            </w:r>
          </w:p>
          <w:p w14:paraId="63BB41E7" w14:textId="752DD249" w:rsidR="00745C59" w:rsidRPr="00745C59" w:rsidRDefault="00745C59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企業該如何制定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的策略</w:t>
            </w:r>
          </w:p>
          <w:p w14:paraId="21DC398D" w14:textId="2AED3DF4" w:rsidR="00745C59" w:rsidRPr="00745C59" w:rsidRDefault="00745C59" w:rsidP="00241D23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PwC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對於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商業發展的預測與建議</w:t>
            </w:r>
          </w:p>
          <w:p w14:paraId="189888A7" w14:textId="1BE61FA3" w:rsidR="00745C59" w:rsidRPr="00745C59" w:rsidRDefault="00745C59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如何落實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帶來的商業影響</w:t>
            </w:r>
          </w:p>
          <w:p w14:paraId="2EBF2B83" w14:textId="49A7CDFF" w:rsidR="00745C59" w:rsidRPr="00745C59" w:rsidRDefault="00745C59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的應用案例與個案介紹</w:t>
            </w:r>
          </w:p>
          <w:p w14:paraId="0C2308DC" w14:textId="77777777" w:rsidR="00C970DC" w:rsidRDefault="00745C59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如何導入</w:t>
            </w:r>
            <w:r w:rsidRPr="00FF47C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745C59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並創造效益</w:t>
            </w:r>
          </w:p>
          <w:p w14:paraId="20921FA8" w14:textId="43D4E9AD" w:rsidR="00FF47CE" w:rsidRPr="00902245" w:rsidRDefault="00FF47CE" w:rsidP="005D4EF0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七、交流互動</w:t>
            </w:r>
          </w:p>
        </w:tc>
        <w:tc>
          <w:tcPr>
            <w:tcW w:w="3718" w:type="dxa"/>
            <w:shd w:val="clear" w:color="auto" w:fill="auto"/>
          </w:tcPr>
          <w:p w14:paraId="21E968F8" w14:textId="1A7A83B6" w:rsidR="00AA22BB" w:rsidRPr="00FB4E4E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5"/>
                <w:szCs w:val="25"/>
              </w:rPr>
            </w:pPr>
            <w:r w:rsidRPr="00FB4E4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盧志浩</w:t>
            </w:r>
          </w:p>
          <w:p w14:paraId="126CC245" w14:textId="77777777" w:rsidR="00AA22BB" w:rsidRPr="00F1779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402B8CD" w14:textId="38348AB8" w:rsidR="00994829" w:rsidRPr="00994829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235619"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資誠創新諮詢公司董事長</w:t>
            </w:r>
          </w:p>
          <w:p w14:paraId="60A5C2A1" w14:textId="4BFE7ACA" w:rsidR="00AA22BB" w:rsidRPr="00F1779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658B5559" w14:textId="04C4783D" w:rsidR="00235619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資誠企管智慧製造中台負責人</w:t>
            </w:r>
          </w:p>
          <w:p w14:paraId="2D562793" w14:textId="548802B2" w:rsidR="00235619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資誠創新諮詢執行董事</w:t>
            </w:r>
          </w:p>
          <w:p w14:paraId="5D390FFC" w14:textId="508E7264" w:rsidR="00235619" w:rsidRPr="00235619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9798A">
              <w:rPr>
                <w:rFonts w:eastAsia="標楷體"/>
                <w:snapToGrid w:val="0"/>
                <w:kern w:val="0"/>
              </w:rPr>
              <w:t>IBM</w:t>
            </w:r>
            <w:r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全球企業諮詢服務事業群臺灣區總經理</w:t>
            </w:r>
          </w:p>
          <w:p w14:paraId="712731BA" w14:textId="349FB377" w:rsidR="00235619" w:rsidRPr="00235619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9798A">
              <w:rPr>
                <w:rFonts w:eastAsia="標楷體"/>
                <w:snapToGrid w:val="0"/>
                <w:kern w:val="0"/>
              </w:rPr>
              <w:t>IBM</w:t>
            </w:r>
            <w:r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全球企業諮詢服務事業群産業團隊合夥人</w:t>
            </w:r>
          </w:p>
          <w:p w14:paraId="65694C31" w14:textId="08534F99" w:rsidR="00706181" w:rsidRPr="00235619" w:rsidRDefault="0023561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9798A">
              <w:rPr>
                <w:rFonts w:eastAsia="標楷體"/>
                <w:snapToGrid w:val="0"/>
                <w:kern w:val="0"/>
              </w:rPr>
              <w:t>IBM</w:t>
            </w:r>
            <w:r w:rsidRPr="00235619">
              <w:rPr>
                <w:rFonts w:ascii="標楷體" w:eastAsia="標楷體" w:hAnsi="標楷體" w:cs="CIDFont+F1" w:hint="eastAsia"/>
                <w:snapToGrid w:val="0"/>
                <w:kern w:val="0"/>
              </w:rPr>
              <w:t>全球企業諮詢服務事業群大中華區營運總監</w:t>
            </w:r>
          </w:p>
          <w:p w14:paraId="25631740" w14:textId="77777777" w:rsidR="00AA22BB" w:rsidRPr="002C20B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2C20BB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13137154" w14:textId="5DB39B67" w:rsidR="00BD71DA" w:rsidRPr="00BD71DA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國立台灣大學</w:t>
            </w:r>
            <w:r w:rsidR="00BD71DA"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企業管理碩士</w:t>
            </w:r>
          </w:p>
          <w:p w14:paraId="07483786" w14:textId="5C8879B5" w:rsidR="00724575" w:rsidRPr="00BD1F58" w:rsidRDefault="00BD71DA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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逢甲大學</w:t>
            </w:r>
            <w:r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資訊工程學士</w:t>
            </w:r>
          </w:p>
          <w:p w14:paraId="541C9A1E" w14:textId="7DAB99EB" w:rsidR="008640D1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446A9701" w14:textId="77777777" w:rsidR="00BD71DA" w:rsidRDefault="004C5C38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BC08E1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BD71DA"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企業領導力開發</w:t>
            </w:r>
          </w:p>
          <w:p w14:paraId="5AED405A" w14:textId="77777777" w:rsidR="00BD71DA" w:rsidRDefault="00BD71DA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銷售轉型與訓練</w:t>
            </w:r>
          </w:p>
          <w:p w14:paraId="6BB5DAE2" w14:textId="77777777" w:rsidR="00BD71DA" w:rsidRDefault="00BD71DA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資訊策略</w:t>
            </w:r>
          </w:p>
          <w:p w14:paraId="1EA0590B" w14:textId="68E19CAF" w:rsidR="004C5C38" w:rsidRPr="00BD1F58" w:rsidRDefault="00BD71DA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BD71DA">
              <w:rPr>
                <w:rFonts w:ascii="標楷體" w:eastAsia="標楷體" w:hAnsi="標楷體" w:cs="CIDFont+F1" w:hint="eastAsia"/>
                <w:snapToGrid w:val="0"/>
                <w:kern w:val="0"/>
              </w:rPr>
              <w:t>大型資訊系統導入與實施</w:t>
            </w:r>
          </w:p>
        </w:tc>
      </w:tr>
    </w:tbl>
    <w:p w14:paraId="7515F9A9" w14:textId="77777777" w:rsidR="00644701" w:rsidRDefault="00644701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70608283" w14:textId="77777777" w:rsidR="00644701" w:rsidRDefault="00644701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69B38861" w14:textId="77777777" w:rsidR="00644701" w:rsidRDefault="00644701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09CFC4E0" w14:textId="77777777" w:rsidR="00644701" w:rsidRDefault="00644701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7A333EAC" w14:textId="2783E408" w:rsidR="005601E5" w:rsidRPr="006041C6" w:rsidRDefault="005601E5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891192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8</w:t>
      </w:r>
      <w:r w:rsidR="00943F93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5</w:t>
      </w:r>
      <w:proofErr w:type="spellStart"/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  <w:proofErr w:type="spellEnd"/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55663E3D" w:rsidR="005601E5" w:rsidRPr="00360ED6" w:rsidRDefault="00360ED6" w:rsidP="005011F7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50" w:before="180" w:line="340" w:lineRule="exact"/>
              <w:ind w:leftChars="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360ED6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品牌媒體經營暨危機公關處理</w:t>
            </w:r>
          </w:p>
          <w:p w14:paraId="4091A78C" w14:textId="421F4E60" w:rsidR="005601E5" w:rsidRPr="00514020" w:rsidRDefault="005601E5" w:rsidP="007129A9">
            <w:pPr>
              <w:adjustRightInd w:val="0"/>
              <w:snapToGrid w:val="0"/>
              <w:spacing w:line="34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8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0B3B4D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星期四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0487FA9C" w:rsidR="005601E5" w:rsidRPr="00EE3ADC" w:rsidRDefault="00360ED6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31781F">
              <w:rPr>
                <w:rFonts w:eastAsia="標楷體"/>
                <w:b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360ED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潮流衝擊下勞動法趨勢及企業調適指引</w:t>
            </w:r>
          </w:p>
          <w:p w14:paraId="540DED68" w14:textId="460E9D21" w:rsidR="00654F0E" w:rsidRPr="00654F0E" w:rsidRDefault="005601E5" w:rsidP="007129A9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0B3B4D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星期五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0861FC1B" w14:textId="4BBA231F" w:rsidR="005601E5" w:rsidRPr="00E8667C" w:rsidRDefault="00360ED6" w:rsidP="00A3024B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360ED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公司治理</w:t>
            </w:r>
            <w:proofErr w:type="gramStart"/>
            <w:r w:rsidRPr="00360ED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—淺探</w:t>
            </w:r>
            <w:proofErr w:type="gramEnd"/>
            <w:r w:rsidRPr="00360ED6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資產傳承與股權傳承</w:t>
            </w:r>
          </w:p>
          <w:p w14:paraId="32113A94" w14:textId="3EE238A6" w:rsidR="005601E5" w:rsidRPr="00514020" w:rsidRDefault="005601E5" w:rsidP="007129A9">
            <w:pPr>
              <w:adjustRightInd w:val="0"/>
              <w:snapToGrid w:val="0"/>
              <w:spacing w:line="34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12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星期一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07A410B9" w:rsidR="005601E5" w:rsidRPr="00514020" w:rsidRDefault="00360ED6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360ED6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劃時代</w:t>
            </w:r>
            <w:r w:rsidRPr="0031781F">
              <w:rPr>
                <w:rFonts w:eastAsia="標楷體"/>
                <w:b/>
                <w:snapToGrid w:val="0"/>
                <w:kern w:val="0"/>
                <w:sz w:val="25"/>
                <w:szCs w:val="25"/>
              </w:rPr>
              <w:t>AI</w:t>
            </w:r>
            <w:r w:rsidRPr="00360ED6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的發展與商業影響</w:t>
            </w:r>
          </w:p>
          <w:p w14:paraId="731E5092" w14:textId="3C224992" w:rsidR="004E3088" w:rsidRPr="00937D03" w:rsidRDefault="005601E5" w:rsidP="00937D03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9F354F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16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星期五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proofErr w:type="gramStart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</w:t>
            </w:r>
            <w:proofErr w:type="gramEnd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proofErr w:type="gramStart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</w:t>
            </w:r>
            <w:proofErr w:type="gramEnd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proofErr w:type="gramStart"/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proofErr w:type="gramEnd"/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請最遲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proofErr w:type="gramStart"/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566074C3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視公司需求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</w:t>
            </w:r>
            <w:proofErr w:type="gramStart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興櫃公司</w:t>
            </w:r>
            <w:proofErr w:type="gramEnd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 xml:space="preserve">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0F13FF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59BD" w14:textId="77777777" w:rsidR="00115107" w:rsidRDefault="00115107" w:rsidP="00B77BF0">
      <w:r>
        <w:separator/>
      </w:r>
    </w:p>
  </w:endnote>
  <w:endnote w:type="continuationSeparator" w:id="0">
    <w:p w14:paraId="3D359EDF" w14:textId="77777777" w:rsidR="00115107" w:rsidRDefault="00115107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14BA3302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FA77C9">
      <w:rPr>
        <w:rFonts w:ascii="微軟正黑體" w:eastAsia="微軟正黑體" w:hAnsi="微軟正黑體" w:hint="eastAsia"/>
        <w:snapToGrid w:val="0"/>
        <w:kern w:val="0"/>
      </w:rPr>
      <w:t>第</w:t>
    </w:r>
    <w:r w:rsidR="00BD1F58">
      <w:rPr>
        <w:rFonts w:ascii="微軟正黑體" w:eastAsia="微軟正黑體" w:hAnsi="微軟正黑體" w:hint="eastAsia"/>
        <w:snapToGrid w:val="0"/>
        <w:kern w:val="0"/>
      </w:rPr>
      <w:t>8</w:t>
    </w:r>
    <w:r w:rsidR="00DE51B0">
      <w:rPr>
        <w:rFonts w:ascii="微軟正黑體" w:eastAsia="微軟正黑體" w:hAnsi="微軟正黑體" w:hint="eastAsia"/>
        <w:snapToGrid w:val="0"/>
        <w:kern w:val="0"/>
      </w:rPr>
      <w:t>5</w:t>
    </w:r>
    <w:r w:rsidRPr="00FA77C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FA77C9">
      <w:rPr>
        <w:rFonts w:ascii="微軟正黑體" w:eastAsia="微軟正黑體" w:hAnsi="微軟正黑體" w:hint="eastAsia"/>
        <w:snapToGrid w:val="0"/>
        <w:kern w:val="0"/>
      </w:rPr>
      <w:t>公司</w:t>
    </w:r>
    <w:r w:rsidRPr="00FA77C9">
      <w:rPr>
        <w:rFonts w:ascii="微軟正黑體" w:eastAsia="微軟正黑體" w:hAnsi="微軟正黑體" w:hint="eastAsia"/>
        <w:snapToGrid w:val="0"/>
        <w:kern w:val="0"/>
      </w:rPr>
      <w:t>董事</w:t>
    </w:r>
    <w:r w:rsidR="00BD2F76">
      <w:rPr>
        <w:rFonts w:ascii="微軟正黑體" w:eastAsia="微軟正黑體" w:hAnsi="微軟正黑體" w:hint="eastAsia"/>
        <w:snapToGrid w:val="0"/>
        <w:kern w:val="0"/>
      </w:rPr>
      <w:t>暨監察人</w:t>
    </w:r>
    <w:r w:rsidRPr="00FA77C9">
      <w:rPr>
        <w:rFonts w:ascii="微軟正黑體" w:eastAsia="微軟正黑體" w:hAnsi="微軟正黑體" w:hint="eastAsia"/>
        <w:snapToGrid w:val="0"/>
        <w:kern w:val="0"/>
      </w:rPr>
      <w:t>研習</w:t>
    </w:r>
    <w:r w:rsidR="008661B2" w:rsidRPr="00FA77C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FA77C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FA77C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7ABE0" w14:textId="77777777" w:rsidR="00115107" w:rsidRDefault="00115107" w:rsidP="00B77BF0">
      <w:r>
        <w:separator/>
      </w:r>
    </w:p>
  </w:footnote>
  <w:footnote w:type="continuationSeparator" w:id="0">
    <w:p w14:paraId="5CA6657F" w14:textId="77777777" w:rsidR="00115107" w:rsidRDefault="00115107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689"/>
    <w:rsid w:val="00000C31"/>
    <w:rsid w:val="00000E46"/>
    <w:rsid w:val="0000152F"/>
    <w:rsid w:val="00001561"/>
    <w:rsid w:val="00001ACD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E80"/>
    <w:rsid w:val="00026234"/>
    <w:rsid w:val="00030012"/>
    <w:rsid w:val="000309CF"/>
    <w:rsid w:val="00030B0F"/>
    <w:rsid w:val="000310B2"/>
    <w:rsid w:val="0003224F"/>
    <w:rsid w:val="00032DFD"/>
    <w:rsid w:val="00033295"/>
    <w:rsid w:val="000334F6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C5A"/>
    <w:rsid w:val="00057250"/>
    <w:rsid w:val="00057253"/>
    <w:rsid w:val="000578AA"/>
    <w:rsid w:val="000579A0"/>
    <w:rsid w:val="00060806"/>
    <w:rsid w:val="00061E7D"/>
    <w:rsid w:val="000629CB"/>
    <w:rsid w:val="0006390A"/>
    <w:rsid w:val="00064ED6"/>
    <w:rsid w:val="0006645E"/>
    <w:rsid w:val="00066CC2"/>
    <w:rsid w:val="0006768C"/>
    <w:rsid w:val="00067A13"/>
    <w:rsid w:val="00067BCC"/>
    <w:rsid w:val="000700BC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3401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94E"/>
    <w:rsid w:val="000930C3"/>
    <w:rsid w:val="00093479"/>
    <w:rsid w:val="0009591F"/>
    <w:rsid w:val="000960E1"/>
    <w:rsid w:val="00096BEE"/>
    <w:rsid w:val="000A04A4"/>
    <w:rsid w:val="000A13E4"/>
    <w:rsid w:val="000A2654"/>
    <w:rsid w:val="000A3059"/>
    <w:rsid w:val="000A355D"/>
    <w:rsid w:val="000A372C"/>
    <w:rsid w:val="000A3CC1"/>
    <w:rsid w:val="000A4476"/>
    <w:rsid w:val="000A4E54"/>
    <w:rsid w:val="000A4E78"/>
    <w:rsid w:val="000A5C36"/>
    <w:rsid w:val="000A63F7"/>
    <w:rsid w:val="000A6983"/>
    <w:rsid w:val="000A6EA1"/>
    <w:rsid w:val="000A7370"/>
    <w:rsid w:val="000A7397"/>
    <w:rsid w:val="000A7AEA"/>
    <w:rsid w:val="000B2194"/>
    <w:rsid w:val="000B22C6"/>
    <w:rsid w:val="000B2B0F"/>
    <w:rsid w:val="000B2B67"/>
    <w:rsid w:val="000B3B4D"/>
    <w:rsid w:val="000B44A6"/>
    <w:rsid w:val="000B4701"/>
    <w:rsid w:val="000B4922"/>
    <w:rsid w:val="000B4D5D"/>
    <w:rsid w:val="000B5240"/>
    <w:rsid w:val="000B5C01"/>
    <w:rsid w:val="000B7389"/>
    <w:rsid w:val="000B759C"/>
    <w:rsid w:val="000B790B"/>
    <w:rsid w:val="000B7D7A"/>
    <w:rsid w:val="000C19F5"/>
    <w:rsid w:val="000C1A48"/>
    <w:rsid w:val="000C2B25"/>
    <w:rsid w:val="000C2F78"/>
    <w:rsid w:val="000C4030"/>
    <w:rsid w:val="000C466C"/>
    <w:rsid w:val="000C49D2"/>
    <w:rsid w:val="000C60C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4A64"/>
    <w:rsid w:val="000F4E39"/>
    <w:rsid w:val="000F57DB"/>
    <w:rsid w:val="000F5C1E"/>
    <w:rsid w:val="000F604D"/>
    <w:rsid w:val="000F6390"/>
    <w:rsid w:val="00101C9E"/>
    <w:rsid w:val="0010346A"/>
    <w:rsid w:val="001042E9"/>
    <w:rsid w:val="001043F8"/>
    <w:rsid w:val="00104C3B"/>
    <w:rsid w:val="001056A0"/>
    <w:rsid w:val="00106176"/>
    <w:rsid w:val="00110337"/>
    <w:rsid w:val="0011037A"/>
    <w:rsid w:val="001103FA"/>
    <w:rsid w:val="00110863"/>
    <w:rsid w:val="00110912"/>
    <w:rsid w:val="00111B2F"/>
    <w:rsid w:val="00111BAA"/>
    <w:rsid w:val="00112991"/>
    <w:rsid w:val="00115107"/>
    <w:rsid w:val="00115B7F"/>
    <w:rsid w:val="00117A32"/>
    <w:rsid w:val="00117A48"/>
    <w:rsid w:val="00117F5A"/>
    <w:rsid w:val="00120215"/>
    <w:rsid w:val="0012028C"/>
    <w:rsid w:val="001208A5"/>
    <w:rsid w:val="00120960"/>
    <w:rsid w:val="0012102F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B7B"/>
    <w:rsid w:val="00136B8E"/>
    <w:rsid w:val="00136C9C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1425"/>
    <w:rsid w:val="0015164B"/>
    <w:rsid w:val="00151776"/>
    <w:rsid w:val="001525D2"/>
    <w:rsid w:val="00152661"/>
    <w:rsid w:val="00152838"/>
    <w:rsid w:val="00152AF1"/>
    <w:rsid w:val="00153553"/>
    <w:rsid w:val="00153AE2"/>
    <w:rsid w:val="00154D0E"/>
    <w:rsid w:val="00156275"/>
    <w:rsid w:val="00157B2D"/>
    <w:rsid w:val="00157EAA"/>
    <w:rsid w:val="0016087E"/>
    <w:rsid w:val="00161342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26AD"/>
    <w:rsid w:val="001834D7"/>
    <w:rsid w:val="001839DF"/>
    <w:rsid w:val="00185459"/>
    <w:rsid w:val="00186322"/>
    <w:rsid w:val="00186D83"/>
    <w:rsid w:val="0018729D"/>
    <w:rsid w:val="001877C5"/>
    <w:rsid w:val="00190A4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B1E1E"/>
    <w:rsid w:val="001B3081"/>
    <w:rsid w:val="001B360F"/>
    <w:rsid w:val="001B36D5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7BA"/>
    <w:rsid w:val="001B78C6"/>
    <w:rsid w:val="001B7A06"/>
    <w:rsid w:val="001B7C41"/>
    <w:rsid w:val="001B7F7F"/>
    <w:rsid w:val="001C00B7"/>
    <w:rsid w:val="001C059A"/>
    <w:rsid w:val="001C0E26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C6B"/>
    <w:rsid w:val="001E1B78"/>
    <w:rsid w:val="001E1EC7"/>
    <w:rsid w:val="001E3CDE"/>
    <w:rsid w:val="001E46C2"/>
    <w:rsid w:val="001E48C8"/>
    <w:rsid w:val="001E4AA4"/>
    <w:rsid w:val="001E702C"/>
    <w:rsid w:val="001F0936"/>
    <w:rsid w:val="001F0A23"/>
    <w:rsid w:val="001F0D57"/>
    <w:rsid w:val="001F122E"/>
    <w:rsid w:val="001F1ED9"/>
    <w:rsid w:val="001F1EE6"/>
    <w:rsid w:val="001F1F50"/>
    <w:rsid w:val="001F353E"/>
    <w:rsid w:val="001F453B"/>
    <w:rsid w:val="001F4E1B"/>
    <w:rsid w:val="001F4FD4"/>
    <w:rsid w:val="001F50A6"/>
    <w:rsid w:val="001F520B"/>
    <w:rsid w:val="001F5A28"/>
    <w:rsid w:val="001F628F"/>
    <w:rsid w:val="001F677E"/>
    <w:rsid w:val="001F6791"/>
    <w:rsid w:val="001F6A6D"/>
    <w:rsid w:val="001F76C1"/>
    <w:rsid w:val="001F7745"/>
    <w:rsid w:val="001F77BF"/>
    <w:rsid w:val="001F7ED5"/>
    <w:rsid w:val="001F7F3C"/>
    <w:rsid w:val="00201447"/>
    <w:rsid w:val="00201555"/>
    <w:rsid w:val="002018CB"/>
    <w:rsid w:val="00201F17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85E"/>
    <w:rsid w:val="0022131F"/>
    <w:rsid w:val="00221823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47E5"/>
    <w:rsid w:val="00235193"/>
    <w:rsid w:val="00235619"/>
    <w:rsid w:val="00237751"/>
    <w:rsid w:val="002377D6"/>
    <w:rsid w:val="00237B19"/>
    <w:rsid w:val="002411B0"/>
    <w:rsid w:val="002417AE"/>
    <w:rsid w:val="00241D23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736"/>
    <w:rsid w:val="00254893"/>
    <w:rsid w:val="002549B5"/>
    <w:rsid w:val="00255547"/>
    <w:rsid w:val="00257363"/>
    <w:rsid w:val="00257970"/>
    <w:rsid w:val="00257ACD"/>
    <w:rsid w:val="00257D92"/>
    <w:rsid w:val="0026014A"/>
    <w:rsid w:val="00260B90"/>
    <w:rsid w:val="00260DF6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73D1"/>
    <w:rsid w:val="002774AE"/>
    <w:rsid w:val="00281282"/>
    <w:rsid w:val="002821BF"/>
    <w:rsid w:val="002823A1"/>
    <w:rsid w:val="00282BB2"/>
    <w:rsid w:val="00283424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A"/>
    <w:rsid w:val="002912C8"/>
    <w:rsid w:val="00291A18"/>
    <w:rsid w:val="00291B80"/>
    <w:rsid w:val="00292297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327A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5B8"/>
    <w:rsid w:val="002E1042"/>
    <w:rsid w:val="002E1AF5"/>
    <w:rsid w:val="002E2155"/>
    <w:rsid w:val="002E21E5"/>
    <w:rsid w:val="002E3328"/>
    <w:rsid w:val="002E4131"/>
    <w:rsid w:val="002E472F"/>
    <w:rsid w:val="002E527A"/>
    <w:rsid w:val="002E5724"/>
    <w:rsid w:val="002E6021"/>
    <w:rsid w:val="002E60F5"/>
    <w:rsid w:val="002E6857"/>
    <w:rsid w:val="002E6FA4"/>
    <w:rsid w:val="002F0528"/>
    <w:rsid w:val="002F0B5D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4633"/>
    <w:rsid w:val="003046E8"/>
    <w:rsid w:val="003048CE"/>
    <w:rsid w:val="003050FE"/>
    <w:rsid w:val="00305A6F"/>
    <w:rsid w:val="00305E40"/>
    <w:rsid w:val="00311301"/>
    <w:rsid w:val="003113A1"/>
    <w:rsid w:val="00311679"/>
    <w:rsid w:val="0031475D"/>
    <w:rsid w:val="003154FC"/>
    <w:rsid w:val="003156FD"/>
    <w:rsid w:val="00315CE7"/>
    <w:rsid w:val="00315F66"/>
    <w:rsid w:val="003171BF"/>
    <w:rsid w:val="0031781F"/>
    <w:rsid w:val="00320B25"/>
    <w:rsid w:val="00320C30"/>
    <w:rsid w:val="00322107"/>
    <w:rsid w:val="00322D7B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75CC"/>
    <w:rsid w:val="0033770B"/>
    <w:rsid w:val="00340183"/>
    <w:rsid w:val="003409B9"/>
    <w:rsid w:val="0034104C"/>
    <w:rsid w:val="003415B4"/>
    <w:rsid w:val="00341913"/>
    <w:rsid w:val="00342A2F"/>
    <w:rsid w:val="00342E6B"/>
    <w:rsid w:val="00344EAF"/>
    <w:rsid w:val="0034516C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F9"/>
    <w:rsid w:val="00357490"/>
    <w:rsid w:val="00360931"/>
    <w:rsid w:val="00360ED6"/>
    <w:rsid w:val="003617D8"/>
    <w:rsid w:val="00362BA2"/>
    <w:rsid w:val="003630CD"/>
    <w:rsid w:val="0036426F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7A0"/>
    <w:rsid w:val="00373B5D"/>
    <w:rsid w:val="003760CB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820"/>
    <w:rsid w:val="003909A3"/>
    <w:rsid w:val="003912BA"/>
    <w:rsid w:val="0039143A"/>
    <w:rsid w:val="0039149A"/>
    <w:rsid w:val="0039152C"/>
    <w:rsid w:val="0039291F"/>
    <w:rsid w:val="0039412B"/>
    <w:rsid w:val="00394498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96B"/>
    <w:rsid w:val="003A5ABD"/>
    <w:rsid w:val="003A770E"/>
    <w:rsid w:val="003A7A0B"/>
    <w:rsid w:val="003B003E"/>
    <w:rsid w:val="003B0542"/>
    <w:rsid w:val="003B1074"/>
    <w:rsid w:val="003B20B0"/>
    <w:rsid w:val="003B2673"/>
    <w:rsid w:val="003B371C"/>
    <w:rsid w:val="003B38EC"/>
    <w:rsid w:val="003B3DCF"/>
    <w:rsid w:val="003B40C8"/>
    <w:rsid w:val="003B42B3"/>
    <w:rsid w:val="003B4374"/>
    <w:rsid w:val="003C1124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DB3"/>
    <w:rsid w:val="003F0EF4"/>
    <w:rsid w:val="003F13F9"/>
    <w:rsid w:val="003F1525"/>
    <w:rsid w:val="003F1FF4"/>
    <w:rsid w:val="003F222C"/>
    <w:rsid w:val="003F2F5B"/>
    <w:rsid w:val="003F363E"/>
    <w:rsid w:val="003F39E0"/>
    <w:rsid w:val="003F47FA"/>
    <w:rsid w:val="003F4889"/>
    <w:rsid w:val="003F5F8D"/>
    <w:rsid w:val="004006E6"/>
    <w:rsid w:val="004009B1"/>
    <w:rsid w:val="0040152B"/>
    <w:rsid w:val="00401C2F"/>
    <w:rsid w:val="00401EA5"/>
    <w:rsid w:val="00402A64"/>
    <w:rsid w:val="004033DB"/>
    <w:rsid w:val="00404BB2"/>
    <w:rsid w:val="004057D6"/>
    <w:rsid w:val="00405D83"/>
    <w:rsid w:val="00405FC7"/>
    <w:rsid w:val="0040610D"/>
    <w:rsid w:val="0040682A"/>
    <w:rsid w:val="00406992"/>
    <w:rsid w:val="00406F7C"/>
    <w:rsid w:val="00407027"/>
    <w:rsid w:val="004079D5"/>
    <w:rsid w:val="00407B50"/>
    <w:rsid w:val="00410254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AF5"/>
    <w:rsid w:val="00432C8C"/>
    <w:rsid w:val="004335A6"/>
    <w:rsid w:val="004335B5"/>
    <w:rsid w:val="00434B41"/>
    <w:rsid w:val="00434CB7"/>
    <w:rsid w:val="00434FEB"/>
    <w:rsid w:val="004352DF"/>
    <w:rsid w:val="00435719"/>
    <w:rsid w:val="00435901"/>
    <w:rsid w:val="0043697D"/>
    <w:rsid w:val="00437193"/>
    <w:rsid w:val="00437E9C"/>
    <w:rsid w:val="00440713"/>
    <w:rsid w:val="00441843"/>
    <w:rsid w:val="00441BA4"/>
    <w:rsid w:val="004431FB"/>
    <w:rsid w:val="00444201"/>
    <w:rsid w:val="0044482F"/>
    <w:rsid w:val="004458C1"/>
    <w:rsid w:val="00445F63"/>
    <w:rsid w:val="0044636B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729E"/>
    <w:rsid w:val="004578D4"/>
    <w:rsid w:val="004604A0"/>
    <w:rsid w:val="004611EA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B00AD"/>
    <w:rsid w:val="004B07DE"/>
    <w:rsid w:val="004B0B48"/>
    <w:rsid w:val="004B0DDA"/>
    <w:rsid w:val="004B3259"/>
    <w:rsid w:val="004B346A"/>
    <w:rsid w:val="004B3E48"/>
    <w:rsid w:val="004B4522"/>
    <w:rsid w:val="004B4D1B"/>
    <w:rsid w:val="004B52D2"/>
    <w:rsid w:val="004B55D7"/>
    <w:rsid w:val="004B5A01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741"/>
    <w:rsid w:val="004D674C"/>
    <w:rsid w:val="004D67B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C22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E0C"/>
    <w:rsid w:val="004F5F72"/>
    <w:rsid w:val="004F6153"/>
    <w:rsid w:val="004F6A93"/>
    <w:rsid w:val="004F7346"/>
    <w:rsid w:val="004F754D"/>
    <w:rsid w:val="004F7AB4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94"/>
    <w:rsid w:val="00531A96"/>
    <w:rsid w:val="00532A2B"/>
    <w:rsid w:val="005331D6"/>
    <w:rsid w:val="005337C1"/>
    <w:rsid w:val="00533E72"/>
    <w:rsid w:val="00534C84"/>
    <w:rsid w:val="00534CDE"/>
    <w:rsid w:val="00535660"/>
    <w:rsid w:val="005362EA"/>
    <w:rsid w:val="0053688B"/>
    <w:rsid w:val="00536929"/>
    <w:rsid w:val="005378B7"/>
    <w:rsid w:val="00537A86"/>
    <w:rsid w:val="00541239"/>
    <w:rsid w:val="005415CE"/>
    <w:rsid w:val="00542AF4"/>
    <w:rsid w:val="00542E8D"/>
    <w:rsid w:val="00543ECD"/>
    <w:rsid w:val="00544F2D"/>
    <w:rsid w:val="00545550"/>
    <w:rsid w:val="005457FE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99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1BB6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38FA"/>
    <w:rsid w:val="00583C04"/>
    <w:rsid w:val="00585432"/>
    <w:rsid w:val="0058582B"/>
    <w:rsid w:val="00585B42"/>
    <w:rsid w:val="00585E86"/>
    <w:rsid w:val="005862CB"/>
    <w:rsid w:val="005863E3"/>
    <w:rsid w:val="00586C06"/>
    <w:rsid w:val="00586F29"/>
    <w:rsid w:val="005876C9"/>
    <w:rsid w:val="00587C8A"/>
    <w:rsid w:val="005912E6"/>
    <w:rsid w:val="00591C78"/>
    <w:rsid w:val="00591F4C"/>
    <w:rsid w:val="00592128"/>
    <w:rsid w:val="005932D6"/>
    <w:rsid w:val="00593EB4"/>
    <w:rsid w:val="005945E2"/>
    <w:rsid w:val="00594ED2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604E"/>
    <w:rsid w:val="005C7BD5"/>
    <w:rsid w:val="005D0509"/>
    <w:rsid w:val="005D0516"/>
    <w:rsid w:val="005D074F"/>
    <w:rsid w:val="005D0E17"/>
    <w:rsid w:val="005D0EE2"/>
    <w:rsid w:val="005D147C"/>
    <w:rsid w:val="005D2359"/>
    <w:rsid w:val="005D2BAC"/>
    <w:rsid w:val="005D3180"/>
    <w:rsid w:val="005D3394"/>
    <w:rsid w:val="005D4EF0"/>
    <w:rsid w:val="005D55DF"/>
    <w:rsid w:val="005D5764"/>
    <w:rsid w:val="005D6606"/>
    <w:rsid w:val="005D6ACB"/>
    <w:rsid w:val="005D7290"/>
    <w:rsid w:val="005D72A3"/>
    <w:rsid w:val="005D72B7"/>
    <w:rsid w:val="005E1A97"/>
    <w:rsid w:val="005E2466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2979"/>
    <w:rsid w:val="006041C6"/>
    <w:rsid w:val="0060491E"/>
    <w:rsid w:val="006049ED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40F10"/>
    <w:rsid w:val="00640F5F"/>
    <w:rsid w:val="00641049"/>
    <w:rsid w:val="00641560"/>
    <w:rsid w:val="00641AE2"/>
    <w:rsid w:val="0064333C"/>
    <w:rsid w:val="00643405"/>
    <w:rsid w:val="00644701"/>
    <w:rsid w:val="006450EE"/>
    <w:rsid w:val="00647F5F"/>
    <w:rsid w:val="00650579"/>
    <w:rsid w:val="0065086E"/>
    <w:rsid w:val="0065087E"/>
    <w:rsid w:val="00650A33"/>
    <w:rsid w:val="006525A7"/>
    <w:rsid w:val="00653541"/>
    <w:rsid w:val="00653D68"/>
    <w:rsid w:val="00654264"/>
    <w:rsid w:val="0065495B"/>
    <w:rsid w:val="006549EE"/>
    <w:rsid w:val="00654D1D"/>
    <w:rsid w:val="00654F0E"/>
    <w:rsid w:val="00655E99"/>
    <w:rsid w:val="00656B9E"/>
    <w:rsid w:val="00656D77"/>
    <w:rsid w:val="00657BB8"/>
    <w:rsid w:val="00660125"/>
    <w:rsid w:val="00660B0F"/>
    <w:rsid w:val="00660F1D"/>
    <w:rsid w:val="00661AD4"/>
    <w:rsid w:val="00661C8D"/>
    <w:rsid w:val="00661CA3"/>
    <w:rsid w:val="006627CF"/>
    <w:rsid w:val="00662845"/>
    <w:rsid w:val="00662EFF"/>
    <w:rsid w:val="006635E0"/>
    <w:rsid w:val="006635FD"/>
    <w:rsid w:val="00664452"/>
    <w:rsid w:val="00664A67"/>
    <w:rsid w:val="00664C92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785D"/>
    <w:rsid w:val="006778DA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A18"/>
    <w:rsid w:val="006A2C2A"/>
    <w:rsid w:val="006A2F59"/>
    <w:rsid w:val="006A384E"/>
    <w:rsid w:val="006A39D2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B86"/>
    <w:rsid w:val="006B30F1"/>
    <w:rsid w:val="006B3204"/>
    <w:rsid w:val="006B3CCC"/>
    <w:rsid w:val="006B3DDD"/>
    <w:rsid w:val="006B4031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2DF4"/>
    <w:rsid w:val="006C5463"/>
    <w:rsid w:val="006C54D3"/>
    <w:rsid w:val="006C5881"/>
    <w:rsid w:val="006C5B5F"/>
    <w:rsid w:val="006C78C0"/>
    <w:rsid w:val="006D06E6"/>
    <w:rsid w:val="006D173C"/>
    <w:rsid w:val="006D2127"/>
    <w:rsid w:val="006D213A"/>
    <w:rsid w:val="006D2E63"/>
    <w:rsid w:val="006D3400"/>
    <w:rsid w:val="006D379F"/>
    <w:rsid w:val="006D3A0C"/>
    <w:rsid w:val="006D7B66"/>
    <w:rsid w:val="006D7E7F"/>
    <w:rsid w:val="006E0340"/>
    <w:rsid w:val="006E0648"/>
    <w:rsid w:val="006E096D"/>
    <w:rsid w:val="006E1817"/>
    <w:rsid w:val="006E2475"/>
    <w:rsid w:val="006E29BB"/>
    <w:rsid w:val="006E3587"/>
    <w:rsid w:val="006E3724"/>
    <w:rsid w:val="006E3DD0"/>
    <w:rsid w:val="006E4FD7"/>
    <w:rsid w:val="006E5147"/>
    <w:rsid w:val="006E5A0A"/>
    <w:rsid w:val="006E5B65"/>
    <w:rsid w:val="006E5DFE"/>
    <w:rsid w:val="006E7CEF"/>
    <w:rsid w:val="006F0774"/>
    <w:rsid w:val="006F083F"/>
    <w:rsid w:val="006F0963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AF"/>
    <w:rsid w:val="0070292F"/>
    <w:rsid w:val="007031DF"/>
    <w:rsid w:val="007037D8"/>
    <w:rsid w:val="007040C1"/>
    <w:rsid w:val="00704349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A12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706C"/>
    <w:rsid w:val="00717A8B"/>
    <w:rsid w:val="00720306"/>
    <w:rsid w:val="007203B5"/>
    <w:rsid w:val="00721309"/>
    <w:rsid w:val="007213B4"/>
    <w:rsid w:val="007217A8"/>
    <w:rsid w:val="00722357"/>
    <w:rsid w:val="0072251F"/>
    <w:rsid w:val="00722931"/>
    <w:rsid w:val="0072298E"/>
    <w:rsid w:val="007243C3"/>
    <w:rsid w:val="00724575"/>
    <w:rsid w:val="00724CDB"/>
    <w:rsid w:val="007255A9"/>
    <w:rsid w:val="00726D83"/>
    <w:rsid w:val="00727352"/>
    <w:rsid w:val="00727CE3"/>
    <w:rsid w:val="00730133"/>
    <w:rsid w:val="00731D64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7EA"/>
    <w:rsid w:val="00796A59"/>
    <w:rsid w:val="0079702D"/>
    <w:rsid w:val="007A002A"/>
    <w:rsid w:val="007A055F"/>
    <w:rsid w:val="007A13F2"/>
    <w:rsid w:val="007A1467"/>
    <w:rsid w:val="007A1AEB"/>
    <w:rsid w:val="007A2F88"/>
    <w:rsid w:val="007A4C62"/>
    <w:rsid w:val="007A520F"/>
    <w:rsid w:val="007A5CF2"/>
    <w:rsid w:val="007A72A6"/>
    <w:rsid w:val="007A7527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7A9"/>
    <w:rsid w:val="007D792E"/>
    <w:rsid w:val="007E0C7E"/>
    <w:rsid w:val="007E0C93"/>
    <w:rsid w:val="007E195A"/>
    <w:rsid w:val="007E3202"/>
    <w:rsid w:val="007E33B4"/>
    <w:rsid w:val="007E3CC8"/>
    <w:rsid w:val="007E42F8"/>
    <w:rsid w:val="007E487D"/>
    <w:rsid w:val="007E6A1A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B22"/>
    <w:rsid w:val="007F60CC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766"/>
    <w:rsid w:val="008258C9"/>
    <w:rsid w:val="00827A0A"/>
    <w:rsid w:val="00830423"/>
    <w:rsid w:val="0083053A"/>
    <w:rsid w:val="00830EB9"/>
    <w:rsid w:val="00831015"/>
    <w:rsid w:val="00831A1A"/>
    <w:rsid w:val="00832EFB"/>
    <w:rsid w:val="0083303E"/>
    <w:rsid w:val="00833158"/>
    <w:rsid w:val="00833610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E50"/>
    <w:rsid w:val="008579F0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BF5"/>
    <w:rsid w:val="00882DC7"/>
    <w:rsid w:val="00882F38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495B"/>
    <w:rsid w:val="008B524F"/>
    <w:rsid w:val="008B6AE5"/>
    <w:rsid w:val="008B73BB"/>
    <w:rsid w:val="008C05AD"/>
    <w:rsid w:val="008C11F5"/>
    <w:rsid w:val="008C1B54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55E"/>
    <w:rsid w:val="008C79FE"/>
    <w:rsid w:val="008C7F81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A4A"/>
    <w:rsid w:val="008F0B50"/>
    <w:rsid w:val="008F0F76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3066"/>
    <w:rsid w:val="009035A9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100D"/>
    <w:rsid w:val="00931A8D"/>
    <w:rsid w:val="009321AC"/>
    <w:rsid w:val="009322AC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15F"/>
    <w:rsid w:val="009552C7"/>
    <w:rsid w:val="009559A4"/>
    <w:rsid w:val="00955E02"/>
    <w:rsid w:val="0095688D"/>
    <w:rsid w:val="00956D72"/>
    <w:rsid w:val="009572D2"/>
    <w:rsid w:val="00960021"/>
    <w:rsid w:val="009601E8"/>
    <w:rsid w:val="009609E9"/>
    <w:rsid w:val="00961D0A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92A"/>
    <w:rsid w:val="009728B2"/>
    <w:rsid w:val="00972AD3"/>
    <w:rsid w:val="009753A7"/>
    <w:rsid w:val="009764C3"/>
    <w:rsid w:val="00980BDC"/>
    <w:rsid w:val="00980D28"/>
    <w:rsid w:val="009811A2"/>
    <w:rsid w:val="00981245"/>
    <w:rsid w:val="00981F23"/>
    <w:rsid w:val="00982D80"/>
    <w:rsid w:val="009839E2"/>
    <w:rsid w:val="00984043"/>
    <w:rsid w:val="009858A2"/>
    <w:rsid w:val="00985FAD"/>
    <w:rsid w:val="0098619E"/>
    <w:rsid w:val="00987848"/>
    <w:rsid w:val="00987E6B"/>
    <w:rsid w:val="00990858"/>
    <w:rsid w:val="00990B58"/>
    <w:rsid w:val="0099107E"/>
    <w:rsid w:val="009910D7"/>
    <w:rsid w:val="00991838"/>
    <w:rsid w:val="009925F6"/>
    <w:rsid w:val="00993A0E"/>
    <w:rsid w:val="00993D31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B23"/>
    <w:rsid w:val="009A0E35"/>
    <w:rsid w:val="009A14F3"/>
    <w:rsid w:val="009A1E50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5771"/>
    <w:rsid w:val="009B5C7F"/>
    <w:rsid w:val="009B6D6F"/>
    <w:rsid w:val="009B7FD4"/>
    <w:rsid w:val="009C04F3"/>
    <w:rsid w:val="009C0542"/>
    <w:rsid w:val="009C077D"/>
    <w:rsid w:val="009C299A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D66"/>
    <w:rsid w:val="009F7188"/>
    <w:rsid w:val="009F780C"/>
    <w:rsid w:val="009F7C1B"/>
    <w:rsid w:val="00A00DC9"/>
    <w:rsid w:val="00A01807"/>
    <w:rsid w:val="00A0195C"/>
    <w:rsid w:val="00A01E4B"/>
    <w:rsid w:val="00A022C0"/>
    <w:rsid w:val="00A02C3C"/>
    <w:rsid w:val="00A03625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9B8"/>
    <w:rsid w:val="00A16314"/>
    <w:rsid w:val="00A16674"/>
    <w:rsid w:val="00A2011F"/>
    <w:rsid w:val="00A20C55"/>
    <w:rsid w:val="00A20FFF"/>
    <w:rsid w:val="00A22BB2"/>
    <w:rsid w:val="00A22FF4"/>
    <w:rsid w:val="00A231C1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3797"/>
    <w:rsid w:val="00A53D13"/>
    <w:rsid w:val="00A54CE7"/>
    <w:rsid w:val="00A553D9"/>
    <w:rsid w:val="00A55772"/>
    <w:rsid w:val="00A57597"/>
    <w:rsid w:val="00A57CDA"/>
    <w:rsid w:val="00A61B19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11DD"/>
    <w:rsid w:val="00A8160D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331"/>
    <w:rsid w:val="00A91679"/>
    <w:rsid w:val="00A94D31"/>
    <w:rsid w:val="00A94FD6"/>
    <w:rsid w:val="00A95D4E"/>
    <w:rsid w:val="00A95F13"/>
    <w:rsid w:val="00A96409"/>
    <w:rsid w:val="00A96B35"/>
    <w:rsid w:val="00A9798A"/>
    <w:rsid w:val="00AA200D"/>
    <w:rsid w:val="00AA208E"/>
    <w:rsid w:val="00AA210E"/>
    <w:rsid w:val="00AA22BB"/>
    <w:rsid w:val="00AA23CF"/>
    <w:rsid w:val="00AA4872"/>
    <w:rsid w:val="00AA4FEF"/>
    <w:rsid w:val="00AA529A"/>
    <w:rsid w:val="00AA5D6A"/>
    <w:rsid w:val="00AA64E4"/>
    <w:rsid w:val="00AA667C"/>
    <w:rsid w:val="00AA724C"/>
    <w:rsid w:val="00AA73D1"/>
    <w:rsid w:val="00AB0190"/>
    <w:rsid w:val="00AB0271"/>
    <w:rsid w:val="00AB085E"/>
    <w:rsid w:val="00AB0A6E"/>
    <w:rsid w:val="00AB101C"/>
    <w:rsid w:val="00AB102A"/>
    <w:rsid w:val="00AB2374"/>
    <w:rsid w:val="00AB3B45"/>
    <w:rsid w:val="00AB4646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5351"/>
    <w:rsid w:val="00AC5713"/>
    <w:rsid w:val="00AC60D9"/>
    <w:rsid w:val="00AC6267"/>
    <w:rsid w:val="00AC73BA"/>
    <w:rsid w:val="00AC7D6B"/>
    <w:rsid w:val="00AC7DEC"/>
    <w:rsid w:val="00AD1F0D"/>
    <w:rsid w:val="00AD3617"/>
    <w:rsid w:val="00AD3C36"/>
    <w:rsid w:val="00AD3EB9"/>
    <w:rsid w:val="00AD4223"/>
    <w:rsid w:val="00AD4C59"/>
    <w:rsid w:val="00AD5043"/>
    <w:rsid w:val="00AD512F"/>
    <w:rsid w:val="00AD524E"/>
    <w:rsid w:val="00AD57EF"/>
    <w:rsid w:val="00AD5939"/>
    <w:rsid w:val="00AD5BCE"/>
    <w:rsid w:val="00AD634F"/>
    <w:rsid w:val="00AD6D98"/>
    <w:rsid w:val="00AD788B"/>
    <w:rsid w:val="00AD7C0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BCA"/>
    <w:rsid w:val="00B04863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54D7"/>
    <w:rsid w:val="00B25C02"/>
    <w:rsid w:val="00B26060"/>
    <w:rsid w:val="00B2756E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A5"/>
    <w:rsid w:val="00B57C1B"/>
    <w:rsid w:val="00B60BAE"/>
    <w:rsid w:val="00B61371"/>
    <w:rsid w:val="00B62FB2"/>
    <w:rsid w:val="00B64732"/>
    <w:rsid w:val="00B64F29"/>
    <w:rsid w:val="00B65C1B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7DA"/>
    <w:rsid w:val="00BA21CA"/>
    <w:rsid w:val="00BA3C87"/>
    <w:rsid w:val="00BA46D3"/>
    <w:rsid w:val="00BA500C"/>
    <w:rsid w:val="00BA5822"/>
    <w:rsid w:val="00BA5E5D"/>
    <w:rsid w:val="00BA62E9"/>
    <w:rsid w:val="00BB0FBD"/>
    <w:rsid w:val="00BB2D14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327D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30BB"/>
    <w:rsid w:val="00BE33A5"/>
    <w:rsid w:val="00BE344C"/>
    <w:rsid w:val="00BE392D"/>
    <w:rsid w:val="00BE3BA5"/>
    <w:rsid w:val="00BE62CC"/>
    <w:rsid w:val="00BE6D92"/>
    <w:rsid w:val="00BE721A"/>
    <w:rsid w:val="00BE7BE3"/>
    <w:rsid w:val="00BF0314"/>
    <w:rsid w:val="00BF14BD"/>
    <w:rsid w:val="00BF2072"/>
    <w:rsid w:val="00BF23D2"/>
    <w:rsid w:val="00BF2AAD"/>
    <w:rsid w:val="00BF40B5"/>
    <w:rsid w:val="00BF48E2"/>
    <w:rsid w:val="00BF4C46"/>
    <w:rsid w:val="00BF5470"/>
    <w:rsid w:val="00BF6F25"/>
    <w:rsid w:val="00C00BA9"/>
    <w:rsid w:val="00C018C8"/>
    <w:rsid w:val="00C022A8"/>
    <w:rsid w:val="00C024DB"/>
    <w:rsid w:val="00C02B1D"/>
    <w:rsid w:val="00C02EEC"/>
    <w:rsid w:val="00C02F5E"/>
    <w:rsid w:val="00C03024"/>
    <w:rsid w:val="00C044F5"/>
    <w:rsid w:val="00C04871"/>
    <w:rsid w:val="00C05B0B"/>
    <w:rsid w:val="00C05B3D"/>
    <w:rsid w:val="00C05B91"/>
    <w:rsid w:val="00C05FA1"/>
    <w:rsid w:val="00C0609D"/>
    <w:rsid w:val="00C060A3"/>
    <w:rsid w:val="00C06247"/>
    <w:rsid w:val="00C10324"/>
    <w:rsid w:val="00C123E6"/>
    <w:rsid w:val="00C12E5A"/>
    <w:rsid w:val="00C13BC1"/>
    <w:rsid w:val="00C13BF9"/>
    <w:rsid w:val="00C14561"/>
    <w:rsid w:val="00C14CAC"/>
    <w:rsid w:val="00C17964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FA0"/>
    <w:rsid w:val="00C2747F"/>
    <w:rsid w:val="00C27B76"/>
    <w:rsid w:val="00C27C3B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4CC0"/>
    <w:rsid w:val="00C653D0"/>
    <w:rsid w:val="00C66F92"/>
    <w:rsid w:val="00C7021E"/>
    <w:rsid w:val="00C7028F"/>
    <w:rsid w:val="00C702EA"/>
    <w:rsid w:val="00C72C0F"/>
    <w:rsid w:val="00C7379E"/>
    <w:rsid w:val="00C73972"/>
    <w:rsid w:val="00C7519A"/>
    <w:rsid w:val="00C7587B"/>
    <w:rsid w:val="00C7721B"/>
    <w:rsid w:val="00C77606"/>
    <w:rsid w:val="00C778FB"/>
    <w:rsid w:val="00C77BC9"/>
    <w:rsid w:val="00C77BCB"/>
    <w:rsid w:val="00C80BEA"/>
    <w:rsid w:val="00C80FB5"/>
    <w:rsid w:val="00C81407"/>
    <w:rsid w:val="00C82111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46F0"/>
    <w:rsid w:val="00C949BE"/>
    <w:rsid w:val="00C970DC"/>
    <w:rsid w:val="00C97C1C"/>
    <w:rsid w:val="00CA027C"/>
    <w:rsid w:val="00CA0A0A"/>
    <w:rsid w:val="00CA0A60"/>
    <w:rsid w:val="00CA125C"/>
    <w:rsid w:val="00CA1D8C"/>
    <w:rsid w:val="00CA2000"/>
    <w:rsid w:val="00CA2318"/>
    <w:rsid w:val="00CA23A9"/>
    <w:rsid w:val="00CA275E"/>
    <w:rsid w:val="00CA3D7E"/>
    <w:rsid w:val="00CA422A"/>
    <w:rsid w:val="00CA48EC"/>
    <w:rsid w:val="00CA4D3B"/>
    <w:rsid w:val="00CA5684"/>
    <w:rsid w:val="00CA5F42"/>
    <w:rsid w:val="00CA6250"/>
    <w:rsid w:val="00CA664D"/>
    <w:rsid w:val="00CA786B"/>
    <w:rsid w:val="00CA7D29"/>
    <w:rsid w:val="00CB02A0"/>
    <w:rsid w:val="00CB055D"/>
    <w:rsid w:val="00CB07FA"/>
    <w:rsid w:val="00CB088A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B90"/>
    <w:rsid w:val="00CC6FF4"/>
    <w:rsid w:val="00CD0852"/>
    <w:rsid w:val="00CD0E76"/>
    <w:rsid w:val="00CD1F43"/>
    <w:rsid w:val="00CD2CD1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F6"/>
    <w:rsid w:val="00CF0697"/>
    <w:rsid w:val="00CF0B5A"/>
    <w:rsid w:val="00CF0D32"/>
    <w:rsid w:val="00CF0E5D"/>
    <w:rsid w:val="00CF10DA"/>
    <w:rsid w:val="00CF4820"/>
    <w:rsid w:val="00CF5917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509A"/>
    <w:rsid w:val="00D15BC3"/>
    <w:rsid w:val="00D16C37"/>
    <w:rsid w:val="00D17106"/>
    <w:rsid w:val="00D1750F"/>
    <w:rsid w:val="00D17579"/>
    <w:rsid w:val="00D17B24"/>
    <w:rsid w:val="00D20C9D"/>
    <w:rsid w:val="00D20E53"/>
    <w:rsid w:val="00D2139D"/>
    <w:rsid w:val="00D2305A"/>
    <w:rsid w:val="00D233D5"/>
    <w:rsid w:val="00D23A35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542"/>
    <w:rsid w:val="00D450A8"/>
    <w:rsid w:val="00D4557B"/>
    <w:rsid w:val="00D45D33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FD5"/>
    <w:rsid w:val="00D75B69"/>
    <w:rsid w:val="00D763B1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CCA"/>
    <w:rsid w:val="00DB50AB"/>
    <w:rsid w:val="00DB5931"/>
    <w:rsid w:val="00DB5BE3"/>
    <w:rsid w:val="00DB5D55"/>
    <w:rsid w:val="00DB63BE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34CE"/>
    <w:rsid w:val="00DD3E5D"/>
    <w:rsid w:val="00DD6012"/>
    <w:rsid w:val="00DD61FB"/>
    <w:rsid w:val="00DD62A1"/>
    <w:rsid w:val="00DD7A8F"/>
    <w:rsid w:val="00DD7EC9"/>
    <w:rsid w:val="00DE165D"/>
    <w:rsid w:val="00DE1ACB"/>
    <w:rsid w:val="00DE3F2D"/>
    <w:rsid w:val="00DE47E6"/>
    <w:rsid w:val="00DE4E90"/>
    <w:rsid w:val="00DE51B0"/>
    <w:rsid w:val="00DE53FE"/>
    <w:rsid w:val="00DE585E"/>
    <w:rsid w:val="00DE5A3F"/>
    <w:rsid w:val="00DE6DB9"/>
    <w:rsid w:val="00DE6DF6"/>
    <w:rsid w:val="00DF0DFE"/>
    <w:rsid w:val="00DF0FD1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2151"/>
    <w:rsid w:val="00E022E9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7251"/>
    <w:rsid w:val="00E07ACD"/>
    <w:rsid w:val="00E07DE1"/>
    <w:rsid w:val="00E10101"/>
    <w:rsid w:val="00E106C3"/>
    <w:rsid w:val="00E11853"/>
    <w:rsid w:val="00E11E43"/>
    <w:rsid w:val="00E14E9E"/>
    <w:rsid w:val="00E1540F"/>
    <w:rsid w:val="00E15C40"/>
    <w:rsid w:val="00E16299"/>
    <w:rsid w:val="00E16351"/>
    <w:rsid w:val="00E164A5"/>
    <w:rsid w:val="00E17B32"/>
    <w:rsid w:val="00E17C05"/>
    <w:rsid w:val="00E21034"/>
    <w:rsid w:val="00E2196E"/>
    <w:rsid w:val="00E21BDF"/>
    <w:rsid w:val="00E21C00"/>
    <w:rsid w:val="00E2288E"/>
    <w:rsid w:val="00E23127"/>
    <w:rsid w:val="00E23C30"/>
    <w:rsid w:val="00E24FC0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5553"/>
    <w:rsid w:val="00E45704"/>
    <w:rsid w:val="00E457A4"/>
    <w:rsid w:val="00E460F1"/>
    <w:rsid w:val="00E46A7A"/>
    <w:rsid w:val="00E46F84"/>
    <w:rsid w:val="00E46FAC"/>
    <w:rsid w:val="00E47D5D"/>
    <w:rsid w:val="00E50648"/>
    <w:rsid w:val="00E50A2E"/>
    <w:rsid w:val="00E5152C"/>
    <w:rsid w:val="00E52CDA"/>
    <w:rsid w:val="00E537D4"/>
    <w:rsid w:val="00E53814"/>
    <w:rsid w:val="00E545E2"/>
    <w:rsid w:val="00E55481"/>
    <w:rsid w:val="00E55B83"/>
    <w:rsid w:val="00E56164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4100"/>
    <w:rsid w:val="00EA48BC"/>
    <w:rsid w:val="00EA5338"/>
    <w:rsid w:val="00EA55D2"/>
    <w:rsid w:val="00EA55F0"/>
    <w:rsid w:val="00EA571E"/>
    <w:rsid w:val="00EA622F"/>
    <w:rsid w:val="00EA6666"/>
    <w:rsid w:val="00EA675D"/>
    <w:rsid w:val="00EA6DBC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3F8"/>
    <w:rsid w:val="00EB78CE"/>
    <w:rsid w:val="00EC02DF"/>
    <w:rsid w:val="00EC0D11"/>
    <w:rsid w:val="00EC13CC"/>
    <w:rsid w:val="00EC1A31"/>
    <w:rsid w:val="00EC1DEA"/>
    <w:rsid w:val="00EC1DFC"/>
    <w:rsid w:val="00EC3046"/>
    <w:rsid w:val="00EC35B8"/>
    <w:rsid w:val="00EC433E"/>
    <w:rsid w:val="00EC5398"/>
    <w:rsid w:val="00EC7490"/>
    <w:rsid w:val="00EC782E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6BF5"/>
    <w:rsid w:val="00ED7E41"/>
    <w:rsid w:val="00EE0CB2"/>
    <w:rsid w:val="00EE1014"/>
    <w:rsid w:val="00EE12F0"/>
    <w:rsid w:val="00EE1B76"/>
    <w:rsid w:val="00EE1C54"/>
    <w:rsid w:val="00EE2268"/>
    <w:rsid w:val="00EE3A4F"/>
    <w:rsid w:val="00EE3ADC"/>
    <w:rsid w:val="00EE3AED"/>
    <w:rsid w:val="00EE42DC"/>
    <w:rsid w:val="00EE4361"/>
    <w:rsid w:val="00EE4819"/>
    <w:rsid w:val="00EE5234"/>
    <w:rsid w:val="00EE61C9"/>
    <w:rsid w:val="00EE6779"/>
    <w:rsid w:val="00EE72B1"/>
    <w:rsid w:val="00EE77AA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C6"/>
    <w:rsid w:val="00F06E92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4315"/>
    <w:rsid w:val="00F250A0"/>
    <w:rsid w:val="00F25183"/>
    <w:rsid w:val="00F258BE"/>
    <w:rsid w:val="00F25E83"/>
    <w:rsid w:val="00F269CC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B3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F7A"/>
    <w:rsid w:val="00F51529"/>
    <w:rsid w:val="00F51EC1"/>
    <w:rsid w:val="00F521A8"/>
    <w:rsid w:val="00F53012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654B"/>
    <w:rsid w:val="00F66A20"/>
    <w:rsid w:val="00F679DF"/>
    <w:rsid w:val="00F67C18"/>
    <w:rsid w:val="00F67F58"/>
    <w:rsid w:val="00F70BC6"/>
    <w:rsid w:val="00F71A1B"/>
    <w:rsid w:val="00F720AE"/>
    <w:rsid w:val="00F72616"/>
    <w:rsid w:val="00F73D66"/>
    <w:rsid w:val="00F75FF9"/>
    <w:rsid w:val="00F7650A"/>
    <w:rsid w:val="00F76628"/>
    <w:rsid w:val="00F76636"/>
    <w:rsid w:val="00F7764C"/>
    <w:rsid w:val="00F80DC5"/>
    <w:rsid w:val="00F81648"/>
    <w:rsid w:val="00F8186A"/>
    <w:rsid w:val="00F8220C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35F6"/>
    <w:rsid w:val="00F9370E"/>
    <w:rsid w:val="00F937BA"/>
    <w:rsid w:val="00F93BE9"/>
    <w:rsid w:val="00F93C54"/>
    <w:rsid w:val="00F94E4D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C9"/>
    <w:rsid w:val="00FB0D97"/>
    <w:rsid w:val="00FB2BFD"/>
    <w:rsid w:val="00FB3930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C05C0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6041"/>
    <w:rsid w:val="00FD6672"/>
    <w:rsid w:val="00FD6C01"/>
    <w:rsid w:val="00FD6E5A"/>
    <w:rsid w:val="00FD72D3"/>
    <w:rsid w:val="00FD7CDA"/>
    <w:rsid w:val="00FD7D40"/>
    <w:rsid w:val="00FE0E83"/>
    <w:rsid w:val="00FE2393"/>
    <w:rsid w:val="00FE274D"/>
    <w:rsid w:val="00FE3196"/>
    <w:rsid w:val="00FE32B8"/>
    <w:rsid w:val="00FE3865"/>
    <w:rsid w:val="00FE42E6"/>
    <w:rsid w:val="00FE4A62"/>
    <w:rsid w:val="00FE4E1E"/>
    <w:rsid w:val="00FE5AF3"/>
    <w:rsid w:val="00FE7355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566</Words>
  <Characters>3232</Characters>
  <Application>Microsoft Office Word</Application>
  <DocSecurity>0</DocSecurity>
  <Lines>26</Lines>
  <Paragraphs>7</Paragraphs>
  <ScaleCrop>false</ScaleCrop>
  <Company>PricewaterhouseCoopers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姮臻 陳</cp:lastModifiedBy>
  <cp:revision>2</cp:revision>
  <cp:lastPrinted>2020-08-25T02:49:00Z</cp:lastPrinted>
  <dcterms:created xsi:type="dcterms:W3CDTF">2025-04-06T15:33:00Z</dcterms:created>
  <dcterms:modified xsi:type="dcterms:W3CDTF">2025-04-06T15:33:00Z</dcterms:modified>
</cp:coreProperties>
</file>